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1400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777C" w:rsidRDefault="009E2443" w:rsidP="009C17DD">
                  <w:r w:rsidRPr="00C94464">
                    <w:t>Приложение к</w:t>
                  </w:r>
                  <w:r w:rsidR="005A777C" w:rsidRPr="00C94464">
                    <w:t xml:space="preserve"> ОПОП по направлению подготовки </w:t>
                  </w:r>
                  <w:r w:rsidR="005A777C" w:rsidRPr="009E2443">
                    <w:rPr>
                      <w:b/>
                    </w:rPr>
                    <w:t>45.03.01 Филология</w:t>
                  </w:r>
                  <w:r w:rsidR="005A777C" w:rsidRPr="00AD208A">
                    <w:rPr>
                      <w:color w:val="000000"/>
                    </w:rPr>
                    <w:t>(уровень бакалавриата)</w:t>
                  </w:r>
                  <w:r w:rsidR="005A777C" w:rsidRPr="00C94464">
                    <w:t>, Направленность (профиль)</w:t>
                  </w:r>
                  <w:r w:rsidR="005A777C">
                    <w:t xml:space="preserve"> программы </w:t>
                  </w:r>
                  <w:r w:rsidRPr="009E2443">
                    <w:rPr>
                      <w:b/>
                    </w:rPr>
                    <w:t>«</w:t>
                  </w:r>
                  <w:r w:rsidR="005A777C" w:rsidRPr="009E2443">
                    <w:rPr>
                      <w:b/>
                    </w:rPr>
                    <w:t>Зарубежная филология (английский язык и литература)</w:t>
                  </w:r>
                  <w:r w:rsidRPr="009E2443">
                    <w:rPr>
                      <w:b/>
                    </w:rPr>
                    <w:t>»</w:t>
                  </w:r>
                  <w:r w:rsidR="005A777C" w:rsidRPr="009E2443">
                    <w:rPr>
                      <w:b/>
                    </w:rPr>
                    <w:t>,</w:t>
                  </w:r>
                  <w:r w:rsidR="005A777C" w:rsidRPr="006E2C2B">
                    <w:t xml:space="preserve">утв. приказом ректора ОмГА </w:t>
                  </w:r>
                  <w:r w:rsidR="009C17DD" w:rsidRPr="00AB1406">
                    <w:rPr>
                      <w:color w:val="000000"/>
                      <w:sz w:val="22"/>
                      <w:szCs w:val="22"/>
                    </w:rPr>
                    <w:t>25.03.2024 №34.</w:t>
                  </w:r>
                </w:p>
              </w:txbxContent>
            </v:textbox>
          </v:shape>
        </w:pict>
      </w:r>
      <w:r w:rsidR="00170C6D">
        <w:rPr>
          <w:rFonts w:eastAsia="Courier New"/>
          <w:b/>
          <w:bCs/>
          <w:color w:val="000000"/>
          <w:sz w:val="24"/>
          <w:szCs w:val="24"/>
        </w:rPr>
        <w:t>7</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54C8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2443" w:rsidRPr="009E2443" w:rsidRDefault="009E2443" w:rsidP="009E2443">
      <w:pPr>
        <w:autoSpaceDE/>
        <w:adjustRightInd/>
        <w:ind w:right="1"/>
        <w:contextualSpacing/>
        <w:jc w:val="center"/>
        <w:rPr>
          <w:rFonts w:eastAsia="Courier New"/>
          <w:noProof/>
          <w:color w:val="000000"/>
          <w:sz w:val="28"/>
          <w:szCs w:val="28"/>
          <w:lang w:bidi="ru-RU"/>
        </w:rPr>
      </w:pPr>
      <w:bookmarkStart w:id="0" w:name="_Hlk105417212"/>
      <w:r w:rsidRPr="009E2443">
        <w:rPr>
          <w:rFonts w:eastAsia="Courier New"/>
          <w:noProof/>
          <w:color w:val="000000"/>
          <w:sz w:val="28"/>
          <w:szCs w:val="28"/>
          <w:lang w:bidi="ru-RU"/>
        </w:rPr>
        <w:t xml:space="preserve">Кафедра </w:t>
      </w:r>
      <w:bookmarkStart w:id="1" w:name="_Hlk105077921"/>
      <w:bookmarkStart w:id="2" w:name="_Hlk105073049"/>
      <w:r w:rsidRPr="009E2443">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1400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777C" w:rsidRPr="00C94464" w:rsidRDefault="005A777C" w:rsidP="00C94464">
                  <w:pPr>
                    <w:jc w:val="center"/>
                    <w:rPr>
                      <w:sz w:val="24"/>
                      <w:szCs w:val="24"/>
                    </w:rPr>
                  </w:pPr>
                  <w:r w:rsidRPr="00C94464">
                    <w:rPr>
                      <w:sz w:val="24"/>
                      <w:szCs w:val="24"/>
                    </w:rPr>
                    <w:t>УТВЕРЖДАЮ:</w:t>
                  </w:r>
                </w:p>
                <w:p w:rsidR="005A777C" w:rsidRPr="00C94464" w:rsidRDefault="005A777C" w:rsidP="00C94464">
                  <w:pPr>
                    <w:jc w:val="center"/>
                    <w:rPr>
                      <w:sz w:val="24"/>
                      <w:szCs w:val="24"/>
                    </w:rPr>
                  </w:pPr>
                  <w:r w:rsidRPr="00C94464">
                    <w:rPr>
                      <w:sz w:val="24"/>
                      <w:szCs w:val="24"/>
                    </w:rPr>
                    <w:t>Ректор, д.фил.н., профессор</w:t>
                  </w:r>
                </w:p>
                <w:p w:rsidR="005A777C" w:rsidRDefault="005A777C" w:rsidP="00C94464">
                  <w:pPr>
                    <w:jc w:val="center"/>
                    <w:rPr>
                      <w:sz w:val="24"/>
                      <w:szCs w:val="24"/>
                    </w:rPr>
                  </w:pPr>
                </w:p>
                <w:p w:rsidR="005A777C" w:rsidRPr="00C94464" w:rsidRDefault="005A777C" w:rsidP="00C94464">
                  <w:pPr>
                    <w:jc w:val="center"/>
                    <w:rPr>
                      <w:sz w:val="24"/>
                      <w:szCs w:val="24"/>
                    </w:rPr>
                  </w:pPr>
                  <w:r w:rsidRPr="00C94464">
                    <w:rPr>
                      <w:sz w:val="24"/>
                      <w:szCs w:val="24"/>
                    </w:rPr>
                    <w:t>______________А.Э. Еремеев</w:t>
                  </w:r>
                </w:p>
                <w:p w:rsidR="009C17DD" w:rsidRPr="002C7254" w:rsidRDefault="009C17DD" w:rsidP="009C17DD">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9C17DD" w:rsidRDefault="009C17DD" w:rsidP="009C17DD">
                  <w:pPr>
                    <w:autoSpaceDE/>
                    <w:adjustRightInd/>
                    <w:ind w:right="1"/>
                    <w:contextualSpacing/>
                    <w:jc w:val="center"/>
                    <w:rPr>
                      <w:rFonts w:eastAsia="SimSun"/>
                      <w:color w:val="000000"/>
                      <w:kern w:val="2"/>
                      <w:sz w:val="24"/>
                      <w:szCs w:val="24"/>
                      <w:lang w:eastAsia="hi-IN" w:bidi="hi-IN"/>
                    </w:rPr>
                  </w:pPr>
                </w:p>
                <w:p w:rsidR="005A777C" w:rsidRPr="00C94464" w:rsidRDefault="005A777C" w:rsidP="009C17D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1969DF" w:rsidRDefault="006B1F4C" w:rsidP="007F4B97">
      <w:pPr>
        <w:widowControl/>
        <w:suppressAutoHyphens/>
        <w:autoSpaceDE/>
        <w:adjustRightInd/>
        <w:jc w:val="center"/>
        <w:rPr>
          <w:b/>
          <w:bCs/>
          <w:caps/>
          <w:sz w:val="32"/>
          <w:szCs w:val="32"/>
        </w:rPr>
      </w:pPr>
      <w:r>
        <w:rPr>
          <w:b/>
          <w:bCs/>
          <w:caps/>
          <w:sz w:val="32"/>
          <w:szCs w:val="32"/>
        </w:rPr>
        <w:t>ПРАКТИЧЕСКИЙ КУРС ПЕРЕВОДА</w:t>
      </w:r>
    </w:p>
    <w:p w:rsidR="00C94464" w:rsidRPr="001969DF" w:rsidRDefault="000B2CE7" w:rsidP="007F4B97">
      <w:pPr>
        <w:widowControl/>
        <w:suppressAutoHyphens/>
        <w:autoSpaceDE/>
        <w:adjustRightInd/>
        <w:jc w:val="center"/>
        <w:rPr>
          <w:bCs/>
          <w:sz w:val="24"/>
          <w:szCs w:val="24"/>
        </w:rPr>
      </w:pPr>
      <w:r w:rsidRPr="001969DF">
        <w:rPr>
          <w:bCs/>
          <w:sz w:val="24"/>
          <w:szCs w:val="24"/>
        </w:rPr>
        <w:t>Б1.</w:t>
      </w:r>
      <w:r w:rsidR="006B1F4C">
        <w:rPr>
          <w:bCs/>
          <w:sz w:val="24"/>
          <w:szCs w:val="24"/>
        </w:rPr>
        <w:t>В</w:t>
      </w:r>
      <w:r w:rsidRPr="001969DF">
        <w:rPr>
          <w:bCs/>
          <w:sz w:val="24"/>
          <w:szCs w:val="24"/>
        </w:rPr>
        <w:t>.</w:t>
      </w:r>
      <w:r w:rsidR="006B1F4C">
        <w:rPr>
          <w:bCs/>
          <w:sz w:val="24"/>
          <w:szCs w:val="24"/>
        </w:rPr>
        <w:t>ДВ.02</w:t>
      </w:r>
      <w:r w:rsidR="001969DF" w:rsidRPr="001969DF">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1969DF">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701B8D" w:rsidRPr="001969DF">
        <w:rPr>
          <w:rFonts w:eastAsia="Courier New"/>
          <w:b/>
          <w:sz w:val="24"/>
          <w:szCs w:val="24"/>
          <w:lang w:bidi="ru-RU"/>
        </w:rPr>
        <w:t>45.03.01 Филология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программы </w:t>
      </w:r>
      <w:r w:rsidRPr="001969DF">
        <w:rPr>
          <w:rFonts w:eastAsia="Courier New"/>
          <w:sz w:val="24"/>
          <w:szCs w:val="24"/>
          <w:lang w:bidi="ru-RU"/>
        </w:rPr>
        <w:t>«</w:t>
      </w:r>
      <w:r w:rsidR="00701B8D" w:rsidRPr="001969DF">
        <w:rPr>
          <w:rFonts w:eastAsia="Courier New"/>
          <w:b/>
          <w:sz w:val="24"/>
          <w:szCs w:val="24"/>
          <w:lang w:bidi="ru-RU"/>
        </w:rPr>
        <w:t>Зарубежная филология (английский язык и литература)</w:t>
      </w:r>
      <w:r w:rsidRPr="001969DF">
        <w:rPr>
          <w:rFonts w:eastAsia="Courier New"/>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01B8D" w:rsidRDefault="007C277B" w:rsidP="00701B8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6D2536" w:rsidRDefault="006D2536" w:rsidP="006D253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A76E53" w:rsidRPr="00793E1B" w:rsidRDefault="00A76E53" w:rsidP="009E2443">
      <w:pPr>
        <w:widowControl/>
        <w:suppressAutoHyphens/>
        <w:autoSpaceDE/>
        <w:adjustRightInd/>
        <w:rPr>
          <w:rFonts w:eastAsia="SimSun"/>
          <w:color w:val="000000"/>
          <w:kern w:val="2"/>
          <w:sz w:val="24"/>
          <w:szCs w:val="24"/>
          <w:lang w:eastAsia="hi-IN" w:bidi="hi-IN"/>
        </w:rPr>
      </w:pPr>
    </w:p>
    <w:p w:rsidR="009C17DD" w:rsidRPr="002C7254" w:rsidRDefault="009C17DD" w:rsidP="009C17DD">
      <w:pPr>
        <w:widowControl/>
        <w:suppressAutoHyphens/>
        <w:autoSpaceDE/>
        <w:adjustRightInd/>
        <w:jc w:val="center"/>
        <w:rPr>
          <w:rFonts w:eastAsia="SimSun"/>
          <w:b/>
          <w:color w:val="000000"/>
          <w:kern w:val="2"/>
          <w:sz w:val="24"/>
          <w:szCs w:val="24"/>
          <w:lang w:eastAsia="hi-IN" w:bidi="hi-IN"/>
        </w:rPr>
      </w:pPr>
    </w:p>
    <w:p w:rsidR="009C17DD" w:rsidRPr="00793E1B" w:rsidRDefault="009C17DD" w:rsidP="009C17D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C17DD" w:rsidRDefault="009C17DD" w:rsidP="009C17DD">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9C17DD" w:rsidRDefault="009C17DD" w:rsidP="009C17D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9C17DD" w:rsidRDefault="009C17DD" w:rsidP="009C17DD">
      <w:pPr>
        <w:suppressAutoHyphens/>
        <w:contextualSpacing/>
        <w:rPr>
          <w:rFonts w:eastAsia="SimSun"/>
          <w:kern w:val="2"/>
          <w:sz w:val="24"/>
          <w:szCs w:val="24"/>
          <w:lang w:eastAsia="hi-IN" w:bidi="hi-IN"/>
        </w:rPr>
      </w:pPr>
    </w:p>
    <w:p w:rsidR="009C17DD" w:rsidRDefault="009C17DD" w:rsidP="009C17DD">
      <w:pPr>
        <w:jc w:val="center"/>
        <w:rPr>
          <w:sz w:val="24"/>
          <w:szCs w:val="24"/>
        </w:rPr>
      </w:pPr>
    </w:p>
    <w:p w:rsidR="009C17DD" w:rsidRDefault="009C17DD" w:rsidP="009C17DD">
      <w:pPr>
        <w:jc w:val="center"/>
        <w:rPr>
          <w:sz w:val="24"/>
          <w:szCs w:val="24"/>
        </w:rPr>
      </w:pPr>
    </w:p>
    <w:p w:rsidR="009C17DD" w:rsidRDefault="009C17DD" w:rsidP="009C17DD">
      <w:pPr>
        <w:jc w:val="center"/>
        <w:rPr>
          <w:sz w:val="24"/>
          <w:szCs w:val="24"/>
        </w:rPr>
      </w:pPr>
    </w:p>
    <w:p w:rsidR="009C17DD" w:rsidRPr="00BC7FC9" w:rsidRDefault="009C17DD" w:rsidP="009C17DD">
      <w:pPr>
        <w:jc w:val="center"/>
        <w:rPr>
          <w:sz w:val="24"/>
          <w:szCs w:val="24"/>
        </w:rPr>
      </w:pPr>
    </w:p>
    <w:p w:rsidR="009C17DD" w:rsidRDefault="009C17DD" w:rsidP="009C17DD">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E2443" w:rsidRPr="009E2443" w:rsidRDefault="009E2443" w:rsidP="009E2443">
      <w:pPr>
        <w:suppressAutoHyphens/>
        <w:contextualSpacing/>
        <w:jc w:val="center"/>
        <w:rPr>
          <w:rFonts w:eastAsia="SimSun"/>
          <w:color w:val="000000"/>
          <w:kern w:val="2"/>
          <w:sz w:val="24"/>
          <w:szCs w:val="24"/>
          <w:lang w:eastAsia="hi-IN" w:bidi="hi-IN"/>
        </w:rPr>
      </w:pPr>
    </w:p>
    <w:p w:rsidR="009E2443" w:rsidRPr="00793E1B" w:rsidRDefault="007C277B" w:rsidP="009E2443">
      <w:pPr>
        <w:suppressAutoHyphens/>
        <w:contextualSpacing/>
        <w:rPr>
          <w:color w:val="000000"/>
          <w:sz w:val="24"/>
          <w:szCs w:val="24"/>
        </w:rPr>
      </w:pPr>
      <w:r w:rsidRPr="00793E1B">
        <w:rPr>
          <w:color w:val="000000"/>
          <w:sz w:val="24"/>
          <w:szCs w:val="24"/>
        </w:rPr>
        <w:br w:type="page"/>
      </w:r>
    </w:p>
    <w:p w:rsidR="00522E3F" w:rsidRPr="00793E1B" w:rsidRDefault="00522E3F" w:rsidP="00522E3F">
      <w:pPr>
        <w:suppressAutoHyphens/>
        <w:contextualSpacing/>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BF0336">
            <w:pPr>
              <w:jc w:val="both"/>
              <w:rPr>
                <w:color w:val="000000"/>
                <w:spacing w:val="4"/>
                <w:sz w:val="24"/>
                <w:szCs w:val="24"/>
              </w:rPr>
            </w:pPr>
            <w:r w:rsidRPr="00793E1B">
              <w:rPr>
                <w:color w:val="000000"/>
                <w:spacing w:val="4"/>
                <w:sz w:val="24"/>
                <w:szCs w:val="24"/>
              </w:rPr>
              <w:t xml:space="preserve">Объем дисциплины в </w:t>
            </w:r>
            <w:r w:rsidR="00BF0336">
              <w:rPr>
                <w:color w:val="000000"/>
                <w:spacing w:val="4"/>
                <w:sz w:val="24"/>
                <w:szCs w:val="24"/>
              </w:rPr>
              <w:t>зачет</w:t>
            </w:r>
            <w:r w:rsidRPr="00793E1B">
              <w:rPr>
                <w:color w:val="000000"/>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7</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8</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9</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10</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r w:rsidRPr="00793E1B">
              <w:rPr>
                <w:color w:val="000000"/>
                <w:sz w:val="24"/>
                <w:szCs w:val="24"/>
              </w:rPr>
              <w:t>11</w:t>
            </w:r>
          </w:p>
        </w:tc>
        <w:tc>
          <w:tcPr>
            <w:tcW w:w="8080" w:type="dxa"/>
            <w:hideMark/>
          </w:tcPr>
          <w:p w:rsidR="006D2536" w:rsidRPr="00793E1B" w:rsidRDefault="006D253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r w:rsidR="006D2536" w:rsidRPr="00793E1B" w:rsidTr="00330957">
        <w:tc>
          <w:tcPr>
            <w:tcW w:w="562" w:type="dxa"/>
            <w:hideMark/>
          </w:tcPr>
          <w:p w:rsidR="006D2536" w:rsidRPr="00793E1B" w:rsidRDefault="006D2536" w:rsidP="00330957">
            <w:pPr>
              <w:jc w:val="center"/>
              <w:rPr>
                <w:color w:val="000000"/>
                <w:sz w:val="24"/>
                <w:szCs w:val="24"/>
              </w:rPr>
            </w:pPr>
          </w:p>
        </w:tc>
        <w:tc>
          <w:tcPr>
            <w:tcW w:w="8080" w:type="dxa"/>
            <w:hideMark/>
          </w:tcPr>
          <w:p w:rsidR="006D2536" w:rsidRPr="00793E1B" w:rsidRDefault="006D2536" w:rsidP="00330957">
            <w:pPr>
              <w:jc w:val="both"/>
              <w:rPr>
                <w:color w:val="000000"/>
                <w:sz w:val="24"/>
                <w:szCs w:val="24"/>
              </w:rPr>
            </w:pPr>
          </w:p>
        </w:tc>
        <w:tc>
          <w:tcPr>
            <w:tcW w:w="703" w:type="dxa"/>
          </w:tcPr>
          <w:p w:rsidR="006D2536" w:rsidRPr="00793E1B" w:rsidRDefault="006D2536" w:rsidP="00330957">
            <w:pPr>
              <w:jc w:val="center"/>
              <w:rPr>
                <w:color w:val="000000"/>
                <w:sz w:val="24"/>
                <w:szCs w:val="24"/>
              </w:rPr>
            </w:pPr>
          </w:p>
        </w:tc>
        <w:tc>
          <w:tcPr>
            <w:tcW w:w="703" w:type="dxa"/>
          </w:tcPr>
          <w:p w:rsidR="006D2536" w:rsidRPr="00793E1B" w:rsidRDefault="006D2536"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01B8D" w:rsidRPr="00793E1B" w:rsidRDefault="00701B8D" w:rsidP="00701B8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9E2443" w:rsidRPr="009E2443" w:rsidRDefault="00701B8D" w:rsidP="009E2443">
      <w:pPr>
        <w:widowControl/>
        <w:suppressAutoHyphens/>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9E2443" w:rsidRPr="00793E1B">
        <w:rPr>
          <w:color w:val="000000"/>
          <w:spacing w:val="-3"/>
          <w:sz w:val="24"/>
          <w:szCs w:val="24"/>
          <w:lang w:eastAsia="en-US"/>
        </w:rPr>
        <w:t xml:space="preserve">дисциплины </w:t>
      </w:r>
      <w:r w:rsidR="009E2443">
        <w:rPr>
          <w:color w:val="000000"/>
          <w:spacing w:val="-3"/>
          <w:sz w:val="24"/>
          <w:szCs w:val="24"/>
          <w:lang w:eastAsia="en-US"/>
        </w:rPr>
        <w:t>одобрена</w:t>
      </w:r>
      <w:r w:rsidRPr="00793E1B">
        <w:rPr>
          <w:color w:val="000000"/>
          <w:spacing w:val="-3"/>
          <w:sz w:val="24"/>
          <w:szCs w:val="24"/>
          <w:lang w:eastAsia="en-US"/>
        </w:rPr>
        <w:t xml:space="preserve"> на заседании </w:t>
      </w:r>
      <w:bookmarkStart w:id="7" w:name="_Hlk105065302"/>
      <w:bookmarkStart w:id="8" w:name="_Hlk106892189"/>
      <w:r w:rsidR="009E2443" w:rsidRPr="00793E1B">
        <w:rPr>
          <w:color w:val="000000"/>
          <w:spacing w:val="-3"/>
          <w:sz w:val="24"/>
          <w:szCs w:val="24"/>
          <w:lang w:eastAsia="en-US"/>
        </w:rPr>
        <w:t>кафедры «</w:t>
      </w:r>
      <w:r w:rsidR="009E2443" w:rsidRPr="009E2443">
        <w:rPr>
          <w:spacing w:val="-3"/>
          <w:sz w:val="24"/>
          <w:szCs w:val="24"/>
          <w:lang w:eastAsia="en-US" w:bidi="ru-RU"/>
        </w:rPr>
        <w:t>Политологии, социально-гуманитарных дисциплин и иностранных языков</w:t>
      </w:r>
      <w:r w:rsidR="009E2443" w:rsidRPr="009E2443">
        <w:rPr>
          <w:spacing w:val="-3"/>
          <w:sz w:val="24"/>
          <w:szCs w:val="24"/>
          <w:lang w:eastAsia="en-US"/>
        </w:rPr>
        <w:t>»</w:t>
      </w:r>
    </w:p>
    <w:bookmarkEnd w:id="7"/>
    <w:bookmarkEnd w:id="8"/>
    <w:p w:rsidR="009C17DD" w:rsidRDefault="009C17DD" w:rsidP="009C17DD">
      <w:pPr>
        <w:widowControl/>
        <w:autoSpaceDE/>
        <w:autoSpaceDN/>
        <w:adjustRightInd/>
        <w:ind w:firstLine="708"/>
        <w:jc w:val="both"/>
        <w:rPr>
          <w:color w:val="000000"/>
          <w:sz w:val="24"/>
          <w:szCs w:val="24"/>
        </w:rPr>
      </w:pPr>
      <w:r>
        <w:rPr>
          <w:color w:val="000000"/>
          <w:sz w:val="24"/>
          <w:szCs w:val="24"/>
        </w:rPr>
        <w:t>Протокол от 22.03.2024 г.  №8</w:t>
      </w:r>
    </w:p>
    <w:p w:rsidR="009C17DD" w:rsidRPr="002C7254" w:rsidRDefault="009C17DD" w:rsidP="009C17DD">
      <w:pPr>
        <w:widowControl/>
        <w:autoSpaceDE/>
        <w:autoSpaceDN/>
        <w:adjustRightInd/>
        <w:ind w:firstLine="708"/>
        <w:jc w:val="both"/>
        <w:rPr>
          <w:spacing w:val="-3"/>
          <w:sz w:val="24"/>
          <w:szCs w:val="24"/>
          <w:lang w:eastAsia="en-US"/>
        </w:rPr>
      </w:pPr>
    </w:p>
    <w:p w:rsidR="009E2443" w:rsidRPr="009E2443" w:rsidRDefault="009E2443" w:rsidP="009E2443">
      <w:pPr>
        <w:widowControl/>
        <w:suppressAutoHyphens/>
        <w:autoSpaceDE/>
        <w:adjustRightInd/>
        <w:jc w:val="both"/>
        <w:rPr>
          <w:spacing w:val="-3"/>
          <w:sz w:val="24"/>
          <w:szCs w:val="24"/>
          <w:lang w:eastAsia="en-US"/>
        </w:rPr>
      </w:pPr>
    </w:p>
    <w:p w:rsidR="00701B8D" w:rsidRPr="00793E1B" w:rsidRDefault="00701B8D" w:rsidP="009E2443">
      <w:pPr>
        <w:widowControl/>
        <w:suppressAutoHyphens/>
        <w:autoSpaceDE/>
        <w:adjustRightInd/>
        <w:jc w:val="both"/>
        <w:rPr>
          <w:color w:val="000000"/>
          <w:spacing w:val="-3"/>
          <w:sz w:val="24"/>
          <w:szCs w:val="24"/>
          <w:lang w:eastAsia="en-US"/>
        </w:rPr>
      </w:pPr>
    </w:p>
    <w:p w:rsidR="00A75220" w:rsidRPr="00D67C55" w:rsidRDefault="00A75220" w:rsidP="00A75220">
      <w:r w:rsidRPr="00D67C55">
        <w:rPr>
          <w:spacing w:val="-3"/>
          <w:sz w:val="24"/>
          <w:szCs w:val="24"/>
          <w:lang w:eastAsia="en-US"/>
        </w:rPr>
        <w:t>Зав. кафедрой  д.ист.н. профессор_________________ /Н.В. Греков/</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701B8D" w:rsidRPr="00A54C8F">
        <w:rPr>
          <w:b/>
          <w:sz w:val="24"/>
          <w:szCs w:val="24"/>
        </w:rPr>
        <w:t>45.03.01 Филология</w:t>
      </w:r>
      <w:r w:rsidR="004A68C9" w:rsidRPr="00793E1B">
        <w:rPr>
          <w:color w:val="000000"/>
          <w:sz w:val="24"/>
          <w:szCs w:val="24"/>
        </w:rPr>
        <w:t>(уровень бакалавриата)</w:t>
      </w:r>
      <w:r w:rsidRPr="00793E1B">
        <w:rPr>
          <w:color w:val="000000"/>
          <w:sz w:val="24"/>
          <w:szCs w:val="24"/>
        </w:rPr>
        <w:t>, утвержденн</w:t>
      </w:r>
      <w:r w:rsidR="00DA562C">
        <w:rPr>
          <w:color w:val="000000"/>
          <w:sz w:val="24"/>
          <w:szCs w:val="24"/>
        </w:rPr>
        <w:t>ым</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701B8D" w:rsidRPr="001969DF">
        <w:rPr>
          <w:sz w:val="24"/>
          <w:szCs w:val="24"/>
        </w:rPr>
        <w:t>07.08.2014 N 947</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701B8D" w:rsidRPr="001969DF">
        <w:rPr>
          <w:sz w:val="24"/>
          <w:szCs w:val="24"/>
        </w:rPr>
        <w:t>25.08.2014 N 33807</w:t>
      </w:r>
      <w:r w:rsidRPr="00793E1B">
        <w:rPr>
          <w:color w:val="000000"/>
          <w:sz w:val="24"/>
          <w:szCs w:val="24"/>
        </w:rPr>
        <w:t>) (далее - ФГОС ВО, Федеральный государственный образовательный стандарт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9" w:name="_Hlk105065335"/>
      <w:bookmarkStart w:id="10" w:name="_Hlk105602562"/>
      <w:r w:rsidRPr="005C656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6562" w:rsidRPr="005C6562" w:rsidRDefault="005C6562" w:rsidP="005C6562">
      <w:pPr>
        <w:widowControl/>
        <w:autoSpaceDE/>
        <w:autoSpaceDN/>
        <w:adjustRightInd/>
        <w:ind w:firstLine="709"/>
        <w:jc w:val="both"/>
        <w:rPr>
          <w:sz w:val="24"/>
          <w:szCs w:val="24"/>
          <w:lang w:eastAsia="en-US"/>
        </w:rPr>
      </w:pPr>
      <w:bookmarkStart w:id="11" w:name="_Hlk105420200"/>
      <w:bookmarkEnd w:id="9"/>
      <w:r w:rsidRPr="005C6562">
        <w:rPr>
          <w:sz w:val="24"/>
          <w:szCs w:val="24"/>
          <w:lang w:eastAsia="en-US"/>
        </w:rPr>
        <w:t>Рабочая программа дисциплины составлена в соответствии с локальными нормативными актами ЧУ ОО ВО «</w:t>
      </w:r>
      <w:r w:rsidRPr="005C6562">
        <w:rPr>
          <w:b/>
          <w:sz w:val="24"/>
          <w:szCs w:val="24"/>
          <w:lang w:eastAsia="en-US"/>
        </w:rPr>
        <w:t>Омская гуманитарная академия</w:t>
      </w:r>
      <w:r w:rsidRPr="005C6562">
        <w:rPr>
          <w:sz w:val="24"/>
          <w:szCs w:val="24"/>
          <w:lang w:eastAsia="en-US"/>
        </w:rPr>
        <w:t>» (</w:t>
      </w:r>
      <w:r w:rsidRPr="005C6562">
        <w:rPr>
          <w:i/>
          <w:sz w:val="24"/>
          <w:szCs w:val="24"/>
          <w:lang w:eastAsia="en-US"/>
        </w:rPr>
        <w:t>далее – Академия; ОмГА</w:t>
      </w:r>
      <w:r w:rsidRPr="005C6562">
        <w:rPr>
          <w:sz w:val="24"/>
          <w:szCs w:val="24"/>
          <w:lang w:eastAsia="en-US"/>
        </w:rPr>
        <w:t>):</w:t>
      </w:r>
    </w:p>
    <w:p w:rsidR="005C6562" w:rsidRPr="005C6562" w:rsidRDefault="005C6562" w:rsidP="005C6562">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C656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6562" w:rsidRPr="005C6562" w:rsidRDefault="005C6562" w:rsidP="005C6562">
      <w:pPr>
        <w:widowControl/>
        <w:autoSpaceDE/>
        <w:autoSpaceDN/>
        <w:adjustRightInd/>
        <w:ind w:firstLine="709"/>
        <w:jc w:val="both"/>
        <w:rPr>
          <w:sz w:val="24"/>
          <w:szCs w:val="24"/>
          <w:lang w:eastAsia="en-US"/>
        </w:rPr>
      </w:pPr>
      <w:r w:rsidRPr="005C656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562" w:rsidRPr="005C6562" w:rsidRDefault="005C6562" w:rsidP="009C17DD">
      <w:pPr>
        <w:widowControl/>
        <w:autoSpaceDE/>
        <w:autoSpaceDN/>
        <w:adjustRightInd/>
        <w:ind w:firstLine="709"/>
        <w:jc w:val="both"/>
        <w:rPr>
          <w:sz w:val="24"/>
          <w:szCs w:val="24"/>
          <w:lang w:eastAsia="en-US"/>
        </w:rPr>
      </w:pPr>
      <w:bookmarkStart w:id="16" w:name="_Hlk105065621"/>
      <w:bookmarkEnd w:id="12"/>
      <w:r w:rsidRPr="005C656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C6562">
        <w:rPr>
          <w:sz w:val="24"/>
          <w:szCs w:val="24"/>
          <w:lang w:eastAsia="en-US"/>
        </w:rPr>
        <w:t>;</w:t>
      </w:r>
      <w:bookmarkEnd w:id="10"/>
      <w:bookmarkEnd w:id="14"/>
      <w:bookmarkEnd w:id="15"/>
      <w:bookmarkEnd w:id="16"/>
    </w:p>
    <w:p w:rsidR="009C17DD" w:rsidRPr="002C7254" w:rsidRDefault="00E42AED" w:rsidP="009C17DD">
      <w:pPr>
        <w:widowControl/>
        <w:autoSpaceDE/>
        <w:autoSpaceDN/>
        <w:adjustRightInd/>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01B8D" w:rsidRPr="001969DF">
        <w:rPr>
          <w:b/>
          <w:sz w:val="24"/>
          <w:szCs w:val="24"/>
        </w:rPr>
        <w:t>45.03.01 Филология</w:t>
      </w:r>
      <w:r w:rsidRPr="001969DF">
        <w:rPr>
          <w:sz w:val="24"/>
          <w:szCs w:val="24"/>
        </w:rPr>
        <w:t xml:space="preserve">(уровень бакалавриата), направленность (профиль) </w:t>
      </w:r>
      <w:r w:rsidR="00A76E53" w:rsidRPr="001969DF">
        <w:rPr>
          <w:sz w:val="24"/>
          <w:szCs w:val="24"/>
        </w:rPr>
        <w:t>программы «</w:t>
      </w:r>
      <w:r w:rsidR="00701B8D" w:rsidRPr="001969DF">
        <w:rPr>
          <w:sz w:val="24"/>
          <w:szCs w:val="24"/>
        </w:rPr>
        <w:t>Зарубежная филология (английский язык и литература)</w:t>
      </w:r>
      <w:r w:rsidR="00A76E53" w:rsidRPr="001969DF">
        <w:rPr>
          <w:sz w:val="24"/>
          <w:szCs w:val="24"/>
        </w:rPr>
        <w:t>»</w:t>
      </w:r>
      <w:r w:rsidRPr="00793E1B">
        <w:rPr>
          <w:color w:val="000000"/>
          <w:sz w:val="24"/>
          <w:szCs w:val="24"/>
        </w:rPr>
        <w:t xml:space="preserve">; форма обучения – заочная </w:t>
      </w:r>
      <w:r w:rsidR="00A75220" w:rsidRPr="00376907">
        <w:rPr>
          <w:sz w:val="24"/>
          <w:szCs w:val="24"/>
        </w:rPr>
        <w:t xml:space="preserve">на </w:t>
      </w:r>
      <w:bookmarkStart w:id="17" w:name="_Hlk105067242"/>
      <w:r w:rsidR="009C17DD" w:rsidRPr="001A70DD">
        <w:rPr>
          <w:sz w:val="24"/>
          <w:szCs w:val="24"/>
          <w:lang w:eastAsia="en-US"/>
        </w:rPr>
        <w:t>202</w:t>
      </w:r>
      <w:r w:rsidR="009C17DD">
        <w:rPr>
          <w:sz w:val="24"/>
          <w:szCs w:val="24"/>
          <w:lang w:eastAsia="en-US"/>
        </w:rPr>
        <w:t>4</w:t>
      </w:r>
      <w:r w:rsidR="009C17DD" w:rsidRPr="001A70DD">
        <w:rPr>
          <w:sz w:val="24"/>
          <w:szCs w:val="24"/>
          <w:lang w:eastAsia="en-US"/>
        </w:rPr>
        <w:t>/202</w:t>
      </w:r>
      <w:r w:rsidR="009C17DD">
        <w:rPr>
          <w:sz w:val="24"/>
          <w:szCs w:val="24"/>
          <w:lang w:eastAsia="en-US"/>
        </w:rPr>
        <w:t>5</w:t>
      </w:r>
      <w:r w:rsidR="009C17DD" w:rsidRPr="001A70DD">
        <w:rPr>
          <w:sz w:val="24"/>
          <w:szCs w:val="24"/>
          <w:lang w:eastAsia="en-US"/>
        </w:rPr>
        <w:t xml:space="preserve"> </w:t>
      </w:r>
      <w:bookmarkEnd w:id="17"/>
      <w:r w:rsidR="009C17DD" w:rsidRPr="002C7254">
        <w:rPr>
          <w:sz w:val="24"/>
          <w:szCs w:val="24"/>
          <w:lang w:eastAsia="en-US"/>
        </w:rPr>
        <w:t>учебный год,</w:t>
      </w:r>
      <w:r w:rsidR="009C17DD">
        <w:rPr>
          <w:sz w:val="24"/>
          <w:szCs w:val="24"/>
          <w:lang w:eastAsia="en-US"/>
        </w:rPr>
        <w:t xml:space="preserve"> </w:t>
      </w:r>
      <w:r w:rsidR="009C17DD" w:rsidRPr="002C7254">
        <w:rPr>
          <w:sz w:val="24"/>
          <w:szCs w:val="24"/>
          <w:lang w:eastAsia="en-US"/>
        </w:rPr>
        <w:t xml:space="preserve">утвержденным приказом ректора от </w:t>
      </w:r>
      <w:r w:rsidR="009C17DD" w:rsidRPr="00BC7FC9">
        <w:rPr>
          <w:color w:val="000000"/>
          <w:sz w:val="24"/>
          <w:szCs w:val="24"/>
        </w:rPr>
        <w:t>25.03.2024 № 34;</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2CE7" w:rsidRPr="001969DF">
        <w:rPr>
          <w:b/>
          <w:bCs/>
          <w:sz w:val="24"/>
          <w:szCs w:val="24"/>
        </w:rPr>
        <w:t>Б1.</w:t>
      </w:r>
      <w:r w:rsidR="006B1F4C">
        <w:rPr>
          <w:b/>
          <w:bCs/>
          <w:sz w:val="24"/>
          <w:szCs w:val="24"/>
        </w:rPr>
        <w:t>В</w:t>
      </w:r>
      <w:r w:rsidR="001969DF" w:rsidRPr="001969DF">
        <w:rPr>
          <w:b/>
          <w:bCs/>
          <w:sz w:val="24"/>
          <w:szCs w:val="24"/>
        </w:rPr>
        <w:t>.</w:t>
      </w:r>
      <w:r w:rsidR="006B1F4C">
        <w:rPr>
          <w:b/>
          <w:bCs/>
          <w:sz w:val="24"/>
          <w:szCs w:val="24"/>
        </w:rPr>
        <w:t>ДВ.0</w:t>
      </w:r>
      <w:r w:rsidR="003F4A3D">
        <w:rPr>
          <w:b/>
          <w:bCs/>
          <w:sz w:val="24"/>
          <w:szCs w:val="24"/>
        </w:rPr>
        <w:t>2</w:t>
      </w:r>
      <w:r w:rsidR="001969DF" w:rsidRPr="001969DF">
        <w:rPr>
          <w:b/>
          <w:bCs/>
          <w:sz w:val="24"/>
          <w:szCs w:val="24"/>
        </w:rPr>
        <w:t>.02</w:t>
      </w:r>
      <w:r w:rsidR="009F4070" w:rsidRPr="001969DF">
        <w:rPr>
          <w:b/>
          <w:sz w:val="24"/>
          <w:szCs w:val="24"/>
        </w:rPr>
        <w:t>«</w:t>
      </w:r>
      <w:r w:rsidR="006B1F4C">
        <w:rPr>
          <w:b/>
          <w:sz w:val="24"/>
          <w:szCs w:val="24"/>
        </w:rPr>
        <w:t>Практический курс перевода</w:t>
      </w:r>
      <w:r w:rsidRPr="001969DF">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5C6562" w:rsidRPr="005C6562">
        <w:rPr>
          <w:b/>
          <w:color w:val="000000"/>
          <w:sz w:val="24"/>
          <w:szCs w:val="24"/>
        </w:rPr>
        <w:t>202</w:t>
      </w:r>
      <w:r w:rsidR="009C17DD">
        <w:rPr>
          <w:b/>
          <w:color w:val="000000"/>
          <w:sz w:val="24"/>
          <w:szCs w:val="24"/>
        </w:rPr>
        <w:t>4</w:t>
      </w:r>
      <w:r w:rsidR="005C6562" w:rsidRPr="005C6562">
        <w:rPr>
          <w:b/>
          <w:color w:val="000000"/>
          <w:sz w:val="24"/>
          <w:szCs w:val="24"/>
        </w:rPr>
        <w:t>/202</w:t>
      </w:r>
      <w:r w:rsidR="009C17DD">
        <w:rPr>
          <w:b/>
          <w:color w:val="000000"/>
          <w:sz w:val="24"/>
          <w:szCs w:val="24"/>
        </w:rPr>
        <w:t>5</w:t>
      </w:r>
      <w:r w:rsidR="005C6562" w:rsidRPr="005C6562">
        <w:rPr>
          <w:b/>
          <w:color w:val="000000"/>
          <w:sz w:val="24"/>
          <w:szCs w:val="24"/>
        </w:rPr>
        <w:t xml:space="preserve"> </w:t>
      </w:r>
      <w:r w:rsidRPr="00793E1B">
        <w:rPr>
          <w:b/>
          <w:color w:val="000000"/>
          <w:sz w:val="24"/>
          <w:szCs w:val="24"/>
        </w:rPr>
        <w:t>учебного года:</w:t>
      </w:r>
    </w:p>
    <w:p w:rsidR="00A76E53" w:rsidRPr="006D2536" w:rsidRDefault="00A76E53" w:rsidP="00701B8D">
      <w:pPr>
        <w:widowControl/>
        <w:suppressAutoHyphens/>
        <w:autoSpaceDE/>
        <w:adjustRightInd/>
        <w:jc w:val="both"/>
        <w:rPr>
          <w:rFonts w:eastAsia="Courier New"/>
          <w:sz w:val="24"/>
          <w:szCs w:val="24"/>
          <w:lang w:bidi="ru-RU"/>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701B8D" w:rsidRPr="001969DF">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9F4070" w:rsidRPr="001969DF">
        <w:rPr>
          <w:sz w:val="24"/>
          <w:szCs w:val="24"/>
        </w:rPr>
        <w:t>«</w:t>
      </w:r>
      <w:r w:rsidR="00701B8D" w:rsidRPr="001969DF">
        <w:rPr>
          <w:b/>
          <w:sz w:val="24"/>
          <w:szCs w:val="24"/>
        </w:rPr>
        <w:t>Зарубежная филология (английский язык и литература)</w:t>
      </w:r>
      <w:r w:rsidR="009F4070" w:rsidRPr="001969DF">
        <w:rPr>
          <w:sz w:val="24"/>
          <w:szCs w:val="24"/>
        </w:rPr>
        <w:t>»</w:t>
      </w:r>
      <w:r w:rsidRPr="00793E1B">
        <w:rPr>
          <w:color w:val="000000"/>
          <w:sz w:val="24"/>
          <w:szCs w:val="24"/>
        </w:rPr>
        <w:t xml:space="preserve">; вид учебной деятельности – программа </w:t>
      </w:r>
      <w:r w:rsidRPr="001969DF">
        <w:rPr>
          <w:sz w:val="24"/>
          <w:szCs w:val="24"/>
        </w:rPr>
        <w:t>академического</w:t>
      </w:r>
      <w:r w:rsidRPr="00793E1B">
        <w:rPr>
          <w:color w:val="000000"/>
          <w:sz w:val="24"/>
          <w:szCs w:val="24"/>
        </w:rPr>
        <w:t xml:space="preserve"> бакалавриата; виды профессиональной деятельности: </w:t>
      </w:r>
      <w:r w:rsidR="006D2536" w:rsidRPr="006D2536">
        <w:rPr>
          <w:rFonts w:eastAsia="Courier New"/>
          <w:sz w:val="24"/>
          <w:szCs w:val="24"/>
          <w:lang w:bidi="ru-RU"/>
        </w:rPr>
        <w:t>научно-исследовательская (основной), 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969DF">
        <w:rPr>
          <w:sz w:val="24"/>
          <w:szCs w:val="24"/>
        </w:rPr>
        <w:t>«</w:t>
      </w:r>
      <w:r w:rsidR="006B1F4C">
        <w:rPr>
          <w:b/>
          <w:sz w:val="24"/>
          <w:szCs w:val="24"/>
        </w:rPr>
        <w:t>Практический курс перевода</w:t>
      </w:r>
      <w:r w:rsidRPr="001969DF">
        <w:rPr>
          <w:sz w:val="24"/>
          <w:szCs w:val="24"/>
        </w:rPr>
        <w:t>»</w:t>
      </w:r>
      <w:r w:rsidRPr="00793E1B">
        <w:rPr>
          <w:color w:val="000000"/>
          <w:sz w:val="24"/>
          <w:szCs w:val="24"/>
        </w:rPr>
        <w:t xml:space="preserve"> в тече</w:t>
      </w:r>
      <w:r w:rsidR="009F4070" w:rsidRPr="00793E1B">
        <w:rPr>
          <w:color w:val="000000"/>
          <w:sz w:val="24"/>
          <w:szCs w:val="24"/>
        </w:rPr>
        <w:t xml:space="preserve">ние </w:t>
      </w:r>
      <w:r w:rsidR="009C17DD" w:rsidRPr="005C6562">
        <w:rPr>
          <w:b/>
          <w:color w:val="000000"/>
          <w:sz w:val="24"/>
          <w:szCs w:val="24"/>
        </w:rPr>
        <w:t>202</w:t>
      </w:r>
      <w:r w:rsidR="009C17DD">
        <w:rPr>
          <w:b/>
          <w:color w:val="000000"/>
          <w:sz w:val="24"/>
          <w:szCs w:val="24"/>
        </w:rPr>
        <w:t>4</w:t>
      </w:r>
      <w:r w:rsidR="009C17DD" w:rsidRPr="005C6562">
        <w:rPr>
          <w:b/>
          <w:color w:val="000000"/>
          <w:sz w:val="24"/>
          <w:szCs w:val="24"/>
        </w:rPr>
        <w:t>/202</w:t>
      </w:r>
      <w:r w:rsidR="009C17DD">
        <w:rPr>
          <w:b/>
          <w:color w:val="000000"/>
          <w:sz w:val="24"/>
          <w:szCs w:val="24"/>
        </w:rPr>
        <w:t>5</w:t>
      </w:r>
      <w:r w:rsidR="009C17DD" w:rsidRPr="005C6562">
        <w:rPr>
          <w:b/>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3F4A3D"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Наименование дисциплины:</w:t>
      </w:r>
      <w:r w:rsidR="003F4A3D" w:rsidRPr="003F4A3D">
        <w:rPr>
          <w:rFonts w:ascii="Times New Roman" w:hAnsi="Times New Roman"/>
          <w:b/>
          <w:bCs/>
          <w:sz w:val="24"/>
          <w:szCs w:val="24"/>
        </w:rPr>
        <w:t>Б1.</w:t>
      </w:r>
      <w:r w:rsidR="006B1F4C">
        <w:rPr>
          <w:rFonts w:ascii="Times New Roman" w:hAnsi="Times New Roman"/>
          <w:b/>
          <w:bCs/>
          <w:sz w:val="24"/>
          <w:szCs w:val="24"/>
        </w:rPr>
        <w:t>В</w:t>
      </w:r>
      <w:r w:rsidR="003F4A3D" w:rsidRPr="003F4A3D">
        <w:rPr>
          <w:rFonts w:ascii="Times New Roman" w:hAnsi="Times New Roman"/>
          <w:b/>
          <w:bCs/>
          <w:sz w:val="24"/>
          <w:szCs w:val="24"/>
        </w:rPr>
        <w:t>.</w:t>
      </w:r>
      <w:r w:rsidR="006B1F4C">
        <w:rPr>
          <w:rFonts w:ascii="Times New Roman" w:hAnsi="Times New Roman"/>
          <w:b/>
          <w:bCs/>
          <w:sz w:val="24"/>
          <w:szCs w:val="24"/>
        </w:rPr>
        <w:t>ДВ.0</w:t>
      </w:r>
      <w:r w:rsidR="003F4A3D" w:rsidRPr="003F4A3D">
        <w:rPr>
          <w:rFonts w:ascii="Times New Roman" w:hAnsi="Times New Roman"/>
          <w:b/>
          <w:bCs/>
          <w:sz w:val="24"/>
          <w:szCs w:val="24"/>
        </w:rPr>
        <w:t>2.02</w:t>
      </w:r>
      <w:r w:rsidR="003F4A3D" w:rsidRPr="003F4A3D">
        <w:rPr>
          <w:rFonts w:ascii="Times New Roman" w:hAnsi="Times New Roman"/>
          <w:b/>
          <w:sz w:val="24"/>
          <w:szCs w:val="24"/>
        </w:rPr>
        <w:t>«</w:t>
      </w:r>
      <w:r w:rsidR="006B1F4C">
        <w:rPr>
          <w:rFonts w:ascii="Times New Roman" w:hAnsi="Times New Roman"/>
          <w:b/>
          <w:sz w:val="24"/>
          <w:szCs w:val="24"/>
        </w:rPr>
        <w:t>Практический курс перевода</w:t>
      </w:r>
      <w:r w:rsidR="003F4A3D" w:rsidRPr="003F4A3D">
        <w:rPr>
          <w:rFonts w:ascii="Times New Roman" w:hAnsi="Times New Roman"/>
          <w:b/>
          <w:sz w:val="24"/>
          <w:szCs w:val="24"/>
        </w:rPr>
        <w:t>»</w:t>
      </w:r>
    </w:p>
    <w:p w:rsidR="007F4B97" w:rsidRPr="003F4A3D" w:rsidRDefault="007F4B97" w:rsidP="00957AA4">
      <w:pPr>
        <w:pStyle w:val="a4"/>
        <w:numPr>
          <w:ilvl w:val="0"/>
          <w:numId w:val="2"/>
        </w:numPr>
        <w:spacing w:after="0" w:line="240" w:lineRule="auto"/>
        <w:ind w:left="0" w:firstLine="709"/>
        <w:jc w:val="both"/>
        <w:rPr>
          <w:rFonts w:ascii="Times New Roman" w:hAnsi="Times New Roman"/>
          <w:b/>
          <w:color w:val="000000"/>
          <w:sz w:val="24"/>
          <w:szCs w:val="24"/>
        </w:rPr>
      </w:pPr>
      <w:r w:rsidRPr="003F4A3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1B8D" w:rsidRPr="00A54C8F">
        <w:rPr>
          <w:rFonts w:eastAsia="Calibri"/>
          <w:b/>
          <w:sz w:val="24"/>
          <w:szCs w:val="24"/>
          <w:lang w:eastAsia="en-US"/>
        </w:rPr>
        <w:t>45.03.01 Филология</w:t>
      </w:r>
      <w:r w:rsidRPr="00BD7931">
        <w:rPr>
          <w:rFonts w:eastAsia="Calibri"/>
          <w:sz w:val="24"/>
          <w:szCs w:val="24"/>
          <w:lang w:eastAsia="en-US"/>
        </w:rPr>
        <w:t xml:space="preserve">(уровень бакалавриата), утвержденного Приказом Минобрнауки России от </w:t>
      </w:r>
      <w:r w:rsidR="00701B8D" w:rsidRPr="00BD7931">
        <w:rPr>
          <w:rFonts w:eastAsia="Calibri"/>
          <w:sz w:val="24"/>
          <w:szCs w:val="24"/>
          <w:lang w:eastAsia="en-US"/>
        </w:rPr>
        <w:t>07.08.2014 N 947</w:t>
      </w:r>
      <w:r w:rsidRPr="00BD7931">
        <w:rPr>
          <w:rFonts w:eastAsia="Calibri"/>
          <w:sz w:val="24"/>
          <w:szCs w:val="24"/>
          <w:lang w:eastAsia="en-US"/>
        </w:rPr>
        <w:t xml:space="preserve">(зарегистрирован в Минюсте России </w:t>
      </w:r>
      <w:r w:rsidR="00701B8D" w:rsidRPr="00BD7931">
        <w:rPr>
          <w:rFonts w:eastAsia="Calibri"/>
          <w:sz w:val="24"/>
          <w:szCs w:val="24"/>
          <w:lang w:eastAsia="en-US"/>
        </w:rPr>
        <w:t>25.08.2014 N 33807</w:t>
      </w:r>
      <w:r w:rsidRPr="00BD7931">
        <w:rPr>
          <w:rFonts w:eastAsia="Calibri"/>
          <w:sz w:val="24"/>
          <w:szCs w:val="24"/>
          <w:lang w:eastAsia="en-US"/>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3F4A3D" w:rsidRDefault="0033546E" w:rsidP="00BD7931">
      <w:pPr>
        <w:pStyle w:val="a4"/>
        <w:numPr>
          <w:ilvl w:val="0"/>
          <w:numId w:val="2"/>
        </w:numPr>
        <w:spacing w:after="0" w:line="240" w:lineRule="auto"/>
        <w:ind w:left="0" w:firstLine="709"/>
        <w:jc w:val="both"/>
        <w:rPr>
          <w:rFonts w:ascii="Times New Roman" w:hAnsi="Times New Roman"/>
          <w:b/>
          <w:color w:val="000000"/>
          <w:sz w:val="24"/>
          <w:szCs w:val="24"/>
        </w:rPr>
      </w:pPr>
      <w:r w:rsidRPr="00BD7931">
        <w:rPr>
          <w:rFonts w:ascii="Times New Roman" w:hAnsi="Times New Roman"/>
          <w:color w:val="000000"/>
          <w:sz w:val="24"/>
          <w:szCs w:val="24"/>
        </w:rPr>
        <w:t xml:space="preserve">Процесс изучения дисциплины </w:t>
      </w:r>
      <w:r w:rsidR="00BD7931" w:rsidRPr="00BD7931">
        <w:rPr>
          <w:rFonts w:ascii="Times New Roman" w:hAnsi="Times New Roman"/>
          <w:b/>
          <w:sz w:val="24"/>
          <w:szCs w:val="24"/>
        </w:rPr>
        <w:t>«</w:t>
      </w:r>
      <w:r w:rsidR="006B1F4C">
        <w:rPr>
          <w:rFonts w:ascii="Times New Roman" w:hAnsi="Times New Roman"/>
          <w:b/>
          <w:sz w:val="24"/>
          <w:szCs w:val="24"/>
        </w:rPr>
        <w:t>Практический курс перевода</w:t>
      </w:r>
      <w:r w:rsidR="00BD7931" w:rsidRPr="00BD7931">
        <w:rPr>
          <w:rFonts w:ascii="Times New Roman" w:hAnsi="Times New Roman"/>
          <w:b/>
          <w:sz w:val="24"/>
          <w:szCs w:val="24"/>
        </w:rPr>
        <w:t xml:space="preserve">» </w:t>
      </w:r>
      <w:r w:rsidRPr="00BD7931">
        <w:rPr>
          <w:rFonts w:ascii="Times New Roman" w:hAnsi="Times New Roman"/>
          <w:color w:val="000000"/>
          <w:sz w:val="24"/>
          <w:szCs w:val="24"/>
        </w:rPr>
        <w:t xml:space="preserve">направлен на формирование следующих компетенций: </w:t>
      </w:r>
    </w:p>
    <w:p w:rsidR="003F4A3D" w:rsidRDefault="003F4A3D" w:rsidP="003F4A3D">
      <w:pPr>
        <w:pStyle w:val="a4"/>
        <w:spacing w:after="0" w:line="240" w:lineRule="auto"/>
        <w:ind w:left="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F4A3D" w:rsidRPr="00793E1B" w:rsidTr="00766BBA">
        <w:tc>
          <w:tcPr>
            <w:tcW w:w="3049"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3F4A3D" w:rsidRPr="00793E1B" w:rsidRDefault="003F4A3D" w:rsidP="00766BB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536" w:rsidRPr="00311E18" w:rsidTr="00766BBA">
        <w:tc>
          <w:tcPr>
            <w:tcW w:w="3049" w:type="dxa"/>
            <w:vAlign w:val="center"/>
          </w:tcPr>
          <w:p w:rsidR="006D2536" w:rsidRPr="006D2536" w:rsidRDefault="00DA562C" w:rsidP="00945AE8">
            <w:pPr>
              <w:tabs>
                <w:tab w:val="left" w:pos="708"/>
                <w:tab w:val="left" w:pos="1134"/>
              </w:tabs>
              <w:rPr>
                <w:bCs/>
                <w:sz w:val="24"/>
              </w:rPr>
            </w:pPr>
            <w:r w:rsidRPr="006D2536">
              <w:rPr>
                <w:bCs/>
                <w:sz w:val="24"/>
              </w:rPr>
              <w:t>свободн</w:t>
            </w:r>
            <w:r>
              <w:rPr>
                <w:bCs/>
                <w:sz w:val="24"/>
              </w:rPr>
              <w:t>ым</w:t>
            </w:r>
            <w:r w:rsidR="006D2536" w:rsidRPr="006D2536">
              <w:rPr>
                <w:bCs/>
                <w:sz w:val="24"/>
              </w:rPr>
              <w:t>владение</w:t>
            </w:r>
            <w:r w:rsidR="005A777C">
              <w:rPr>
                <w:bCs/>
                <w:sz w:val="24"/>
              </w:rPr>
              <w:t>м</w:t>
            </w:r>
          </w:p>
          <w:p w:rsidR="006D2536" w:rsidRPr="006D2536" w:rsidRDefault="006D2536" w:rsidP="00945AE8">
            <w:pPr>
              <w:tabs>
                <w:tab w:val="left" w:pos="708"/>
                <w:tab w:val="left" w:pos="1134"/>
              </w:tabs>
              <w:rPr>
                <w:bCs/>
                <w:sz w:val="24"/>
              </w:rPr>
            </w:pPr>
            <w:r w:rsidRPr="006D2536">
              <w:rPr>
                <w:bCs/>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6D2536" w:rsidRPr="006D2536" w:rsidRDefault="006D2536" w:rsidP="00945AE8">
            <w:pPr>
              <w:tabs>
                <w:tab w:val="left" w:pos="708"/>
                <w:tab w:val="left" w:pos="1134"/>
              </w:tabs>
              <w:jc w:val="center"/>
              <w:rPr>
                <w:rFonts w:eastAsia="Calibri"/>
                <w:sz w:val="24"/>
                <w:lang w:eastAsia="en-US"/>
              </w:rPr>
            </w:pPr>
            <w:r w:rsidRPr="006D2536">
              <w:rPr>
                <w:sz w:val="24"/>
              </w:rPr>
              <w:t>ОПК-5</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Знать</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 xml:space="preserve">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 xml:space="preserve"> основные стилистические и риторические приемы, а также лингвокультурную специфику речевых произведений</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numPr>
                <w:ilvl w:val="0"/>
                <w:numId w:val="8"/>
              </w:numPr>
              <w:tabs>
                <w:tab w:val="left" w:pos="333"/>
              </w:tabs>
              <w:ind w:left="0" w:firstLine="0"/>
              <w:jc w:val="both"/>
              <w:rPr>
                <w:rFonts w:eastAsia="Calibri"/>
                <w:sz w:val="24"/>
                <w:lang w:eastAsia="en-US"/>
              </w:rPr>
            </w:pPr>
            <w:r w:rsidRPr="006D2536">
              <w:rPr>
                <w:rFonts w:eastAsia="Calibri"/>
                <w:sz w:val="24"/>
                <w:lang w:eastAsia="en-US"/>
              </w:rPr>
              <w:t xml:space="preserve">воспринимать на слух и понимать основное содержание текстов общей тематики и профессионально- ориентированных текстов;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 xml:space="preserve">нормами изучаемого языка; </w:t>
            </w:r>
          </w:p>
          <w:p w:rsidR="006D2536" w:rsidRPr="006D2536" w:rsidRDefault="006D2536" w:rsidP="006D2536">
            <w:pPr>
              <w:numPr>
                <w:ilvl w:val="0"/>
                <w:numId w:val="8"/>
              </w:numPr>
              <w:tabs>
                <w:tab w:val="left" w:pos="34"/>
                <w:tab w:val="left" w:pos="333"/>
              </w:tabs>
              <w:ind w:left="0" w:firstLine="0"/>
              <w:jc w:val="both"/>
              <w:rPr>
                <w:rFonts w:eastAsia="Calibri"/>
                <w:sz w:val="24"/>
                <w:lang w:eastAsia="en-US"/>
              </w:rPr>
            </w:pPr>
            <w:r w:rsidRPr="006D2536">
              <w:rPr>
                <w:rFonts w:eastAsia="Calibri"/>
                <w:sz w:val="24"/>
                <w:lang w:eastAsia="en-US"/>
              </w:rPr>
              <w:t>произносительными, лексическими и грамматическими навыками устной и письменной речи на иностранном языке на основе связного текста</w:t>
            </w:r>
          </w:p>
        </w:tc>
      </w:tr>
      <w:tr w:rsidR="006D2536" w:rsidRPr="00793E1B" w:rsidTr="00330957">
        <w:tc>
          <w:tcPr>
            <w:tcW w:w="3049" w:type="dxa"/>
            <w:vAlign w:val="center"/>
          </w:tcPr>
          <w:p w:rsidR="006D2536" w:rsidRPr="006D2536" w:rsidRDefault="00DA562C" w:rsidP="00945AE8">
            <w:pPr>
              <w:tabs>
                <w:tab w:val="left" w:pos="708"/>
                <w:tab w:val="left" w:pos="1134"/>
              </w:tabs>
              <w:rPr>
                <w:rFonts w:eastAsia="Calibri"/>
                <w:sz w:val="24"/>
                <w:lang w:eastAsia="en-US"/>
              </w:rPr>
            </w:pPr>
            <w:r w:rsidRPr="006D2536">
              <w:rPr>
                <w:rFonts w:eastAsia="Calibri"/>
                <w:sz w:val="24"/>
                <w:lang w:eastAsia="en-US"/>
              </w:rPr>
              <w:lastRenderedPageBreak/>
              <w:t>владение</w:t>
            </w:r>
            <w:r>
              <w:rPr>
                <w:rFonts w:eastAsia="Calibri"/>
                <w:sz w:val="24"/>
                <w:lang w:eastAsia="en-US"/>
              </w:rPr>
              <w:t>м</w:t>
            </w:r>
          </w:p>
          <w:p w:rsidR="006D2536" w:rsidRPr="006D2536" w:rsidRDefault="006D2536" w:rsidP="00945AE8">
            <w:pPr>
              <w:tabs>
                <w:tab w:val="left" w:pos="708"/>
                <w:tab w:val="left" w:pos="1134"/>
              </w:tabs>
              <w:rPr>
                <w:rFonts w:eastAsia="Calibri"/>
                <w:sz w:val="24"/>
                <w:lang w:eastAsia="en-US"/>
              </w:rPr>
            </w:pPr>
            <w:r w:rsidRPr="006D2536">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6D2536" w:rsidRPr="006D2536" w:rsidRDefault="006D2536" w:rsidP="00945AE8">
            <w:pPr>
              <w:tabs>
                <w:tab w:val="left" w:pos="708"/>
                <w:tab w:val="left" w:pos="1134"/>
              </w:tabs>
              <w:jc w:val="center"/>
              <w:rPr>
                <w:sz w:val="24"/>
              </w:rPr>
            </w:pPr>
            <w:r w:rsidRPr="006D2536">
              <w:rPr>
                <w:sz w:val="24"/>
              </w:rPr>
              <w:t>ПК-4</w:t>
            </w:r>
          </w:p>
        </w:tc>
        <w:tc>
          <w:tcPr>
            <w:tcW w:w="4927" w:type="dxa"/>
            <w:vAlign w:val="center"/>
          </w:tcPr>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Знать </w:t>
            </w:r>
          </w:p>
          <w:p w:rsidR="006D2536" w:rsidRPr="006D2536" w:rsidRDefault="006D2536" w:rsidP="006D2536">
            <w:pPr>
              <w:widowControl/>
              <w:numPr>
                <w:ilvl w:val="0"/>
                <w:numId w:val="42"/>
              </w:numPr>
              <w:tabs>
                <w:tab w:val="left" w:pos="333"/>
              </w:tabs>
              <w:autoSpaceDE/>
              <w:adjustRightInd/>
              <w:ind w:left="0" w:firstLine="0"/>
              <w:jc w:val="both"/>
              <w:rPr>
                <w:rFonts w:eastAsia="Calibri"/>
                <w:sz w:val="24"/>
                <w:lang w:eastAsia="en-US"/>
              </w:rPr>
            </w:pPr>
            <w:r w:rsidRPr="006D2536">
              <w:rPr>
                <w:rFonts w:eastAsia="Calibri"/>
                <w:sz w:val="24"/>
                <w:lang w:eastAsia="en-US"/>
              </w:rPr>
              <w:t xml:space="preserve">основы ведения дискуссий; </w:t>
            </w:r>
          </w:p>
          <w:p w:rsidR="006D2536" w:rsidRPr="006D2536" w:rsidRDefault="006D2536" w:rsidP="006D2536">
            <w:pPr>
              <w:widowControl/>
              <w:numPr>
                <w:ilvl w:val="0"/>
                <w:numId w:val="42"/>
              </w:numPr>
              <w:tabs>
                <w:tab w:val="left" w:pos="333"/>
              </w:tabs>
              <w:autoSpaceDE/>
              <w:adjustRightInd/>
              <w:ind w:left="0" w:firstLine="0"/>
              <w:jc w:val="both"/>
              <w:rPr>
                <w:rFonts w:eastAsia="Calibri"/>
                <w:i/>
                <w:sz w:val="24"/>
                <w:lang w:eastAsia="en-US"/>
              </w:rPr>
            </w:pPr>
            <w:r w:rsidRPr="006D2536">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6D2536" w:rsidRPr="006D2536" w:rsidRDefault="006D2536" w:rsidP="00945AE8">
            <w:pPr>
              <w:tabs>
                <w:tab w:val="left" w:pos="333"/>
              </w:tabs>
              <w:jc w:val="both"/>
              <w:rPr>
                <w:rFonts w:eastAsia="Calibri"/>
                <w:i/>
                <w:sz w:val="24"/>
                <w:lang w:eastAsia="en-US"/>
              </w:rPr>
            </w:pPr>
            <w:r w:rsidRPr="006D2536">
              <w:rPr>
                <w:rFonts w:eastAsia="Calibri"/>
                <w:i/>
                <w:sz w:val="24"/>
                <w:lang w:eastAsia="en-US"/>
              </w:rPr>
              <w:t xml:space="preserve">Уметь </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соотносить теоретические схемы изучения коммуникации с практикой</w:t>
            </w:r>
            <w:r w:rsidRPr="006D2536">
              <w:rPr>
                <w:sz w:val="24"/>
              </w:rPr>
              <w:t>;</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bCs/>
                <w:sz w:val="24"/>
              </w:rPr>
              <w:t>представлять материалы собственных исследований</w:t>
            </w:r>
          </w:p>
          <w:p w:rsidR="006D2536" w:rsidRPr="006D2536" w:rsidRDefault="006D2536" w:rsidP="00945AE8">
            <w:pPr>
              <w:tabs>
                <w:tab w:val="left" w:pos="333"/>
              </w:tabs>
              <w:jc w:val="both"/>
              <w:rPr>
                <w:rFonts w:eastAsia="Calibri"/>
                <w:sz w:val="24"/>
                <w:lang w:eastAsia="en-US"/>
              </w:rPr>
            </w:pPr>
            <w:r w:rsidRPr="006D2536">
              <w:rPr>
                <w:rFonts w:eastAsia="Calibri"/>
                <w:i/>
                <w:sz w:val="24"/>
                <w:lang w:eastAsia="en-US"/>
              </w:rPr>
              <w:t>Владеть</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публичного выступления;</w:t>
            </w:r>
          </w:p>
          <w:p w:rsidR="006D2536" w:rsidRPr="006D2536" w:rsidRDefault="006D2536" w:rsidP="006D2536">
            <w:pPr>
              <w:widowControl/>
              <w:numPr>
                <w:ilvl w:val="0"/>
                <w:numId w:val="3"/>
              </w:numPr>
              <w:tabs>
                <w:tab w:val="left" w:pos="333"/>
              </w:tabs>
              <w:autoSpaceDE/>
              <w:adjustRightInd/>
              <w:ind w:left="0" w:firstLine="0"/>
              <w:jc w:val="both"/>
              <w:rPr>
                <w:rFonts w:eastAsia="Calibri"/>
                <w:i/>
                <w:sz w:val="24"/>
                <w:lang w:eastAsia="en-US"/>
              </w:rPr>
            </w:pPr>
            <w:r w:rsidRPr="006D2536">
              <w:rPr>
                <w:sz w:val="24"/>
              </w:rPr>
              <w:t>навыками ведения дискуссии</w:t>
            </w:r>
          </w:p>
        </w:tc>
      </w:tr>
    </w:tbl>
    <w:p w:rsidR="003F4A3D" w:rsidRDefault="003F4A3D" w:rsidP="003F4A3D">
      <w:pPr>
        <w:pStyle w:val="a4"/>
        <w:spacing w:after="0" w:line="240" w:lineRule="auto"/>
        <w:ind w:left="709"/>
        <w:jc w:val="both"/>
        <w:rPr>
          <w:rFonts w:ascii="Times New Roman" w:hAnsi="Times New Roman"/>
          <w:b/>
          <w:color w:val="000000"/>
          <w:sz w:val="24"/>
          <w:szCs w:val="24"/>
        </w:rPr>
      </w:pPr>
    </w:p>
    <w:p w:rsidR="007F4B97" w:rsidRPr="00793E1B" w:rsidRDefault="00C33468" w:rsidP="00957AA4">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A3D" w:rsidRPr="001969DF">
        <w:rPr>
          <w:b/>
          <w:bCs/>
          <w:sz w:val="24"/>
          <w:szCs w:val="24"/>
        </w:rPr>
        <w:t>Б1.</w:t>
      </w:r>
      <w:r w:rsidR="0076210A">
        <w:rPr>
          <w:b/>
          <w:bCs/>
          <w:sz w:val="24"/>
          <w:szCs w:val="24"/>
        </w:rPr>
        <w:t>В</w:t>
      </w:r>
      <w:r w:rsidR="003F4A3D" w:rsidRPr="001969DF">
        <w:rPr>
          <w:b/>
          <w:bCs/>
          <w:sz w:val="24"/>
          <w:szCs w:val="24"/>
        </w:rPr>
        <w:t>.</w:t>
      </w:r>
      <w:r w:rsidR="0076210A">
        <w:rPr>
          <w:b/>
          <w:bCs/>
          <w:sz w:val="24"/>
          <w:szCs w:val="24"/>
        </w:rPr>
        <w:t>0</w:t>
      </w:r>
      <w:r w:rsidR="003F4A3D">
        <w:rPr>
          <w:b/>
          <w:bCs/>
          <w:sz w:val="24"/>
          <w:szCs w:val="24"/>
        </w:rPr>
        <w:t>2</w:t>
      </w:r>
      <w:r w:rsidR="003F4A3D" w:rsidRPr="001969DF">
        <w:rPr>
          <w:b/>
          <w:bCs/>
          <w:sz w:val="24"/>
          <w:szCs w:val="24"/>
        </w:rPr>
        <w:t>.02</w:t>
      </w:r>
      <w:r w:rsidR="003F4A3D" w:rsidRPr="001969DF">
        <w:rPr>
          <w:b/>
          <w:sz w:val="24"/>
          <w:szCs w:val="24"/>
        </w:rPr>
        <w:t>«</w:t>
      </w:r>
      <w:r w:rsidR="006B1F4C">
        <w:rPr>
          <w:b/>
          <w:sz w:val="24"/>
          <w:szCs w:val="24"/>
        </w:rPr>
        <w:t>Практический курс перевода</w:t>
      </w:r>
      <w:r w:rsidR="003F4A3D" w:rsidRPr="001969DF">
        <w:rPr>
          <w:b/>
          <w:sz w:val="24"/>
          <w:szCs w:val="24"/>
        </w:rPr>
        <w:t>»</w:t>
      </w:r>
      <w:r w:rsidRPr="00793E1B">
        <w:rPr>
          <w:rFonts w:eastAsia="Calibri"/>
          <w:color w:val="000000"/>
          <w:sz w:val="24"/>
          <w:szCs w:val="24"/>
          <w:lang w:eastAsia="en-US"/>
        </w:rPr>
        <w:t xml:space="preserve">является </w:t>
      </w:r>
      <w:r w:rsidRPr="00237544">
        <w:rPr>
          <w:rFonts w:eastAsia="Calibri"/>
          <w:color w:val="000000"/>
          <w:sz w:val="24"/>
          <w:szCs w:val="24"/>
          <w:lang w:eastAsia="en-US"/>
        </w:rPr>
        <w:t>дисциплиной</w:t>
      </w:r>
      <w:r w:rsidR="00237544" w:rsidRPr="00237544">
        <w:rPr>
          <w:rFonts w:eastAsia="Calibri"/>
          <w:color w:val="000000"/>
          <w:sz w:val="24"/>
          <w:szCs w:val="24"/>
          <w:lang w:eastAsia="en-US"/>
        </w:rPr>
        <w:t xml:space="preserve"> по выбору</w:t>
      </w:r>
      <w:r w:rsidR="00EF695E" w:rsidRPr="00237544">
        <w:rPr>
          <w:rFonts w:eastAsia="Calibri"/>
          <w:sz w:val="24"/>
          <w:szCs w:val="24"/>
          <w:lang w:eastAsia="en-US"/>
        </w:rPr>
        <w:t>вариативной</w:t>
      </w:r>
      <w:r w:rsidRPr="00237544">
        <w:rPr>
          <w:rFonts w:eastAsia="Calibri"/>
          <w:color w:val="000000"/>
          <w:sz w:val="24"/>
          <w:szCs w:val="24"/>
          <w:lang w:eastAsia="en-US"/>
        </w:rPr>
        <w:t xml:space="preserve">части </w:t>
      </w:r>
      <w:r w:rsidR="00027D2C" w:rsidRPr="00237544">
        <w:rPr>
          <w:rFonts w:eastAsia="Calibri"/>
          <w:color w:val="000000"/>
          <w:sz w:val="24"/>
          <w:szCs w:val="24"/>
          <w:lang w:eastAsia="en-US"/>
        </w:rPr>
        <w:t>блока Б</w:t>
      </w:r>
      <w:r w:rsidR="00A54C8F" w:rsidRPr="00237544">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06"/>
        <w:gridCol w:w="2129"/>
        <w:gridCol w:w="2405"/>
        <w:gridCol w:w="1153"/>
      </w:tblGrid>
      <w:tr w:rsidR="00A54C8F" w:rsidRPr="00793E1B" w:rsidTr="00BD7931">
        <w:tc>
          <w:tcPr>
            <w:tcW w:w="13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EF695E"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0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0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A54C8F" w:rsidRPr="00793E1B" w:rsidTr="00BD7931">
        <w:tc>
          <w:tcPr>
            <w:tcW w:w="1384" w:type="dxa"/>
            <w:vAlign w:val="center"/>
          </w:tcPr>
          <w:p w:rsidR="00DA3FFC" w:rsidRPr="003F4A3D" w:rsidRDefault="003F4A3D" w:rsidP="0076210A">
            <w:pPr>
              <w:widowControl/>
              <w:tabs>
                <w:tab w:val="left" w:pos="708"/>
              </w:tabs>
              <w:autoSpaceDE/>
              <w:adjustRightInd/>
              <w:jc w:val="both"/>
              <w:rPr>
                <w:rFonts w:eastAsia="Calibri"/>
                <w:color w:val="FF0000"/>
                <w:sz w:val="24"/>
                <w:szCs w:val="24"/>
                <w:lang w:eastAsia="en-US"/>
              </w:rPr>
            </w:pPr>
            <w:r w:rsidRPr="003F4A3D">
              <w:rPr>
                <w:bCs/>
                <w:sz w:val="24"/>
                <w:szCs w:val="24"/>
              </w:rPr>
              <w:t>Б1.</w:t>
            </w:r>
            <w:r w:rsidR="0076210A">
              <w:rPr>
                <w:bCs/>
                <w:sz w:val="24"/>
                <w:szCs w:val="24"/>
              </w:rPr>
              <w:t>В</w:t>
            </w:r>
            <w:r w:rsidRPr="003F4A3D">
              <w:rPr>
                <w:bCs/>
                <w:sz w:val="24"/>
                <w:szCs w:val="24"/>
              </w:rPr>
              <w:t>.</w:t>
            </w:r>
            <w:r w:rsidR="0076210A">
              <w:rPr>
                <w:bCs/>
                <w:sz w:val="24"/>
                <w:szCs w:val="24"/>
              </w:rPr>
              <w:t>ДВ.0</w:t>
            </w:r>
            <w:r w:rsidRPr="003F4A3D">
              <w:rPr>
                <w:bCs/>
                <w:sz w:val="24"/>
                <w:szCs w:val="24"/>
              </w:rPr>
              <w:t>2.02</w:t>
            </w:r>
          </w:p>
        </w:tc>
        <w:tc>
          <w:tcPr>
            <w:tcW w:w="2306" w:type="dxa"/>
            <w:vAlign w:val="center"/>
          </w:tcPr>
          <w:p w:rsidR="00DA3FFC" w:rsidRPr="003F4A3D" w:rsidRDefault="006B1F4C" w:rsidP="00330957">
            <w:pPr>
              <w:widowControl/>
              <w:tabs>
                <w:tab w:val="left" w:pos="708"/>
              </w:tabs>
              <w:autoSpaceDE/>
              <w:adjustRightInd/>
              <w:jc w:val="both"/>
              <w:rPr>
                <w:rFonts w:eastAsia="Calibri"/>
                <w:sz w:val="24"/>
                <w:szCs w:val="24"/>
                <w:lang w:eastAsia="en-US"/>
              </w:rPr>
            </w:pPr>
            <w:r>
              <w:rPr>
                <w:sz w:val="24"/>
                <w:szCs w:val="24"/>
              </w:rPr>
              <w:t>Практический курс перевода</w:t>
            </w:r>
          </w:p>
        </w:tc>
        <w:tc>
          <w:tcPr>
            <w:tcW w:w="2232" w:type="dxa"/>
            <w:vAlign w:val="center"/>
          </w:tcPr>
          <w:p w:rsidR="00A54C8F" w:rsidRDefault="00A54C8F" w:rsidP="00330957">
            <w:pPr>
              <w:widowControl/>
              <w:tabs>
                <w:tab w:val="left" w:pos="708"/>
              </w:tabs>
              <w:autoSpaceDE/>
              <w:adjustRightInd/>
              <w:jc w:val="both"/>
              <w:rPr>
                <w:sz w:val="24"/>
                <w:szCs w:val="24"/>
              </w:rPr>
            </w:pPr>
            <w:r>
              <w:rPr>
                <w:sz w:val="24"/>
                <w:szCs w:val="24"/>
              </w:rPr>
              <w:t>Успешное освоение дисциплины:</w:t>
            </w:r>
          </w:p>
          <w:p w:rsidR="00311E18" w:rsidRDefault="00311E18" w:rsidP="00330957">
            <w:pPr>
              <w:widowControl/>
              <w:tabs>
                <w:tab w:val="left" w:pos="708"/>
              </w:tabs>
              <w:autoSpaceDE/>
              <w:adjustRightInd/>
              <w:jc w:val="both"/>
              <w:rPr>
                <w:sz w:val="24"/>
                <w:szCs w:val="24"/>
              </w:rPr>
            </w:pPr>
            <w:r w:rsidRPr="00311E18">
              <w:rPr>
                <w:sz w:val="24"/>
                <w:szCs w:val="24"/>
              </w:rPr>
              <w:t>Иностранный язык</w:t>
            </w:r>
            <w:r w:rsidR="00EF695E">
              <w:rPr>
                <w:sz w:val="24"/>
                <w:szCs w:val="24"/>
              </w:rPr>
              <w:t>.</w:t>
            </w:r>
          </w:p>
          <w:p w:rsidR="00F40FEC" w:rsidRPr="003A6FB0" w:rsidRDefault="00F40FEC" w:rsidP="00EF695E">
            <w:pPr>
              <w:widowControl/>
              <w:tabs>
                <w:tab w:val="left" w:pos="708"/>
              </w:tabs>
              <w:autoSpaceDE/>
              <w:adjustRightInd/>
              <w:jc w:val="both"/>
              <w:rPr>
                <w:rFonts w:eastAsia="Calibri"/>
                <w:color w:val="FF0000"/>
                <w:sz w:val="24"/>
                <w:szCs w:val="24"/>
                <w:lang w:eastAsia="en-US"/>
              </w:rPr>
            </w:pPr>
          </w:p>
        </w:tc>
        <w:tc>
          <w:tcPr>
            <w:tcW w:w="2464" w:type="dxa"/>
            <w:vAlign w:val="center"/>
          </w:tcPr>
          <w:p w:rsidR="00EF695E" w:rsidRDefault="00EF695E" w:rsidP="00330957">
            <w:pPr>
              <w:widowControl/>
              <w:tabs>
                <w:tab w:val="left" w:pos="708"/>
              </w:tabs>
              <w:autoSpaceDE/>
              <w:adjustRightInd/>
              <w:jc w:val="both"/>
              <w:rPr>
                <w:sz w:val="24"/>
                <w:szCs w:val="24"/>
              </w:rPr>
            </w:pPr>
            <w:r>
              <w:rPr>
                <w:sz w:val="24"/>
                <w:szCs w:val="24"/>
              </w:rPr>
              <w:t>Художественный перевод.</w:t>
            </w:r>
          </w:p>
          <w:p w:rsidR="00EF695E" w:rsidRDefault="00EF695E" w:rsidP="00330957">
            <w:pPr>
              <w:widowControl/>
              <w:tabs>
                <w:tab w:val="left" w:pos="708"/>
              </w:tabs>
              <w:autoSpaceDE/>
              <w:adjustRightInd/>
              <w:jc w:val="both"/>
              <w:rPr>
                <w:sz w:val="24"/>
                <w:szCs w:val="24"/>
              </w:rPr>
            </w:pPr>
            <w:r>
              <w:rPr>
                <w:sz w:val="24"/>
                <w:szCs w:val="24"/>
              </w:rPr>
              <w:t>Перевод текста общелексического содержания.</w:t>
            </w:r>
          </w:p>
          <w:p w:rsidR="001D6E6D" w:rsidRPr="001D6E6D" w:rsidRDefault="001D6E6D" w:rsidP="00330957">
            <w:pPr>
              <w:widowControl/>
              <w:tabs>
                <w:tab w:val="left" w:pos="708"/>
              </w:tabs>
              <w:autoSpaceDE/>
              <w:adjustRightInd/>
              <w:jc w:val="both"/>
              <w:rPr>
                <w:rFonts w:eastAsia="Calibri"/>
                <w:sz w:val="24"/>
                <w:szCs w:val="24"/>
                <w:lang w:eastAsia="en-US"/>
              </w:rPr>
            </w:pPr>
          </w:p>
        </w:tc>
        <w:tc>
          <w:tcPr>
            <w:tcW w:w="1185" w:type="dxa"/>
            <w:vAlign w:val="center"/>
          </w:tcPr>
          <w:p w:rsidR="006D2536" w:rsidRPr="006D2536" w:rsidRDefault="006D2536" w:rsidP="006D2536">
            <w:pPr>
              <w:tabs>
                <w:tab w:val="left" w:pos="708"/>
                <w:tab w:val="left" w:pos="1134"/>
              </w:tabs>
              <w:rPr>
                <w:sz w:val="24"/>
                <w:lang w:eastAsia="en-US"/>
              </w:rPr>
            </w:pPr>
            <w:r w:rsidRPr="006D2536">
              <w:rPr>
                <w:sz w:val="24"/>
                <w:lang w:eastAsia="en-US"/>
              </w:rPr>
              <w:t>ОПК-5</w:t>
            </w:r>
          </w:p>
          <w:p w:rsidR="001D6E6D" w:rsidRPr="00032D1D" w:rsidRDefault="006D2536" w:rsidP="006D2536">
            <w:pPr>
              <w:widowControl/>
              <w:tabs>
                <w:tab w:val="left" w:pos="708"/>
              </w:tabs>
              <w:autoSpaceDE/>
              <w:adjustRightInd/>
              <w:rPr>
                <w:rFonts w:eastAsia="Calibri"/>
                <w:color w:val="FF0000"/>
                <w:sz w:val="24"/>
                <w:szCs w:val="24"/>
                <w:lang w:eastAsia="en-US"/>
              </w:rPr>
            </w:pPr>
            <w:r w:rsidRPr="006D2536">
              <w:rPr>
                <w:sz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9931FA" w:rsidP="00A76E53">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5</w:t>
      </w:r>
      <w:r w:rsidR="007F4B97" w:rsidRPr="00793E1B">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 xml:space="preserve">Объем дисциплины в </w:t>
      </w:r>
      <w:r w:rsidR="00EF695E">
        <w:rPr>
          <w:rFonts w:eastAsia="Calibri"/>
          <w:b/>
          <w:color w:val="000000"/>
          <w:spacing w:val="4"/>
          <w:sz w:val="24"/>
          <w:szCs w:val="24"/>
          <w:lang w:eastAsia="en-US"/>
        </w:rPr>
        <w:t>зачетных</w:t>
      </w:r>
      <w:r w:rsidR="00BB6C9A" w:rsidRPr="00793E1B">
        <w:rPr>
          <w:rFonts w:eastAsia="Calibri"/>
          <w:b/>
          <w:color w:val="000000"/>
          <w:spacing w:val="4"/>
          <w:sz w:val="24"/>
          <w:szCs w:val="24"/>
          <w:lang w:eastAsia="en-US"/>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6210A">
        <w:rPr>
          <w:rFonts w:eastAsia="Calibri"/>
          <w:sz w:val="24"/>
          <w:szCs w:val="24"/>
          <w:lang w:eastAsia="en-US"/>
        </w:rPr>
        <w:t>6</w:t>
      </w:r>
      <w:r w:rsidR="00EF695E">
        <w:rPr>
          <w:rFonts w:eastAsia="Calibri"/>
          <w:color w:val="000000"/>
          <w:sz w:val="24"/>
          <w:szCs w:val="24"/>
          <w:lang w:eastAsia="en-US"/>
        </w:rPr>
        <w:t>зачетных</w:t>
      </w:r>
      <w:r w:rsidRPr="00793E1B">
        <w:rPr>
          <w:rFonts w:eastAsia="Calibri"/>
          <w:color w:val="000000"/>
          <w:sz w:val="24"/>
          <w:szCs w:val="24"/>
          <w:lang w:eastAsia="en-US"/>
        </w:rPr>
        <w:t xml:space="preserve"> единиц – </w:t>
      </w:r>
      <w:r w:rsidR="0076210A">
        <w:rPr>
          <w:rFonts w:eastAsia="Calibri"/>
          <w:sz w:val="24"/>
          <w:szCs w:val="24"/>
          <w:lang w:eastAsia="en-US"/>
        </w:rPr>
        <w:t>216</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74012" w:rsidRDefault="008B2551"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9931F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37544" w:rsidRDefault="0076210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74012" w:rsidRDefault="00240A81" w:rsidP="00330957">
            <w:pPr>
              <w:widowControl/>
              <w:autoSpaceDE/>
              <w:autoSpaceDN/>
              <w:adjustRightInd/>
              <w:jc w:val="center"/>
              <w:rPr>
                <w:rFonts w:eastAsia="Calibri"/>
                <w:sz w:val="24"/>
                <w:szCs w:val="24"/>
                <w:lang w:eastAsia="en-US"/>
              </w:rPr>
            </w:pPr>
            <w:r w:rsidRPr="00874012">
              <w:rPr>
                <w:rFonts w:eastAsia="Calibri"/>
                <w:sz w:val="24"/>
                <w:szCs w:val="24"/>
                <w:lang w:eastAsia="en-US"/>
              </w:rPr>
              <w:t>-</w:t>
            </w:r>
          </w:p>
        </w:tc>
        <w:tc>
          <w:tcPr>
            <w:tcW w:w="2517" w:type="dxa"/>
            <w:vAlign w:val="center"/>
          </w:tcPr>
          <w:p w:rsidR="00A32A5F" w:rsidRPr="00237544" w:rsidRDefault="0047633A" w:rsidP="00330957">
            <w:pPr>
              <w:widowControl/>
              <w:autoSpaceDE/>
              <w:autoSpaceDN/>
              <w:adjustRightInd/>
              <w:jc w:val="center"/>
              <w:rPr>
                <w:rFonts w:eastAsia="Calibri"/>
                <w:sz w:val="24"/>
                <w:szCs w:val="24"/>
                <w:lang w:eastAsia="en-US"/>
              </w:rPr>
            </w:pPr>
            <w:r w:rsidRPr="00237544">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74012" w:rsidRDefault="0076210A" w:rsidP="001D6E6D">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w:t>
            </w:r>
            <w:r w:rsidR="00237544" w:rsidRPr="00237544">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74012" w:rsidRDefault="0076210A" w:rsidP="000B2CE7">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237544" w:rsidRDefault="0076210A" w:rsidP="00237544">
            <w:pPr>
              <w:widowControl/>
              <w:autoSpaceDE/>
              <w:autoSpaceDN/>
              <w:adjustRightInd/>
              <w:jc w:val="center"/>
              <w:rPr>
                <w:rFonts w:eastAsia="Calibri"/>
                <w:sz w:val="24"/>
                <w:szCs w:val="24"/>
                <w:lang w:eastAsia="en-US"/>
              </w:rPr>
            </w:pPr>
            <w:r w:rsidRPr="00237544">
              <w:rPr>
                <w:rFonts w:eastAsia="Calibri"/>
                <w:sz w:val="24"/>
                <w:szCs w:val="24"/>
                <w:lang w:eastAsia="en-US"/>
              </w:rPr>
              <w:t>19</w:t>
            </w:r>
            <w:r w:rsidR="00237544" w:rsidRPr="00237544">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74012" w:rsidRDefault="000B2CE7" w:rsidP="00330957">
            <w:pPr>
              <w:widowControl/>
              <w:autoSpaceDE/>
              <w:autoSpaceDN/>
              <w:adjustRightInd/>
              <w:jc w:val="center"/>
              <w:rPr>
                <w:rFonts w:eastAsia="Calibri"/>
                <w:sz w:val="24"/>
                <w:szCs w:val="24"/>
                <w:lang w:eastAsia="en-US"/>
              </w:rPr>
            </w:pPr>
            <w:r w:rsidRPr="00874012">
              <w:rPr>
                <w:rFonts w:eastAsia="Calibri"/>
                <w:sz w:val="24"/>
                <w:szCs w:val="24"/>
                <w:lang w:eastAsia="en-US"/>
              </w:rPr>
              <w:t>27</w:t>
            </w:r>
          </w:p>
        </w:tc>
        <w:tc>
          <w:tcPr>
            <w:tcW w:w="2517" w:type="dxa"/>
            <w:vAlign w:val="center"/>
          </w:tcPr>
          <w:p w:rsidR="0047633A" w:rsidRPr="00BD3E36" w:rsidRDefault="009931F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74012" w:rsidRDefault="00D66AED" w:rsidP="0076210A">
            <w:pPr>
              <w:widowControl/>
              <w:autoSpaceDE/>
              <w:autoSpaceDN/>
              <w:adjustRightInd/>
              <w:jc w:val="center"/>
              <w:rPr>
                <w:rFonts w:eastAsia="Calibri"/>
                <w:sz w:val="24"/>
                <w:szCs w:val="24"/>
                <w:lang w:eastAsia="en-US"/>
              </w:rPr>
            </w:pPr>
            <w:r w:rsidRPr="00874012">
              <w:rPr>
                <w:rFonts w:eastAsia="Calibri"/>
                <w:sz w:val="24"/>
                <w:szCs w:val="24"/>
                <w:lang w:eastAsia="en-US"/>
              </w:rPr>
              <w:t>экзамен</w:t>
            </w:r>
            <w:r w:rsidR="00783D3E" w:rsidRPr="00874012">
              <w:rPr>
                <w:rFonts w:eastAsia="Calibri"/>
                <w:sz w:val="24"/>
                <w:szCs w:val="24"/>
                <w:lang w:eastAsia="en-US"/>
              </w:rPr>
              <w:t xml:space="preserve"> в </w:t>
            </w:r>
            <w:r w:rsidR="0076210A">
              <w:rPr>
                <w:rFonts w:eastAsia="Calibri"/>
                <w:sz w:val="24"/>
                <w:szCs w:val="24"/>
                <w:lang w:eastAsia="en-US"/>
              </w:rPr>
              <w:t>4</w:t>
            </w:r>
            <w:r w:rsidR="00783D3E" w:rsidRPr="00874012">
              <w:rPr>
                <w:rFonts w:eastAsia="Calibri"/>
                <w:sz w:val="24"/>
                <w:szCs w:val="24"/>
                <w:lang w:eastAsia="en-US"/>
              </w:rPr>
              <w:t xml:space="preserve"> семест</w:t>
            </w:r>
            <w:r w:rsidR="0081689C" w:rsidRPr="00874012">
              <w:rPr>
                <w:rFonts w:eastAsia="Calibri"/>
                <w:sz w:val="24"/>
                <w:szCs w:val="24"/>
                <w:lang w:eastAsia="en-US"/>
              </w:rPr>
              <w:t>ре</w:t>
            </w:r>
          </w:p>
        </w:tc>
        <w:tc>
          <w:tcPr>
            <w:tcW w:w="2517" w:type="dxa"/>
            <w:vAlign w:val="center"/>
          </w:tcPr>
          <w:p w:rsidR="00A32A5F" w:rsidRPr="00BD3E36" w:rsidRDefault="00EF695E" w:rsidP="00EF695E">
            <w:pPr>
              <w:widowControl/>
              <w:autoSpaceDE/>
              <w:autoSpaceDN/>
              <w:adjustRightInd/>
              <w:jc w:val="center"/>
              <w:rPr>
                <w:rFonts w:eastAsia="Calibri"/>
                <w:sz w:val="24"/>
                <w:szCs w:val="24"/>
                <w:lang w:eastAsia="en-US"/>
              </w:rPr>
            </w:pPr>
            <w:r w:rsidRPr="00874012">
              <w:rPr>
                <w:rFonts w:eastAsia="Calibri"/>
                <w:sz w:val="24"/>
                <w:szCs w:val="24"/>
                <w:lang w:eastAsia="en-US"/>
              </w:rPr>
              <w:t xml:space="preserve">экзамен в </w:t>
            </w:r>
            <w:r>
              <w:rPr>
                <w:rFonts w:eastAsia="Calibri"/>
                <w:sz w:val="24"/>
                <w:szCs w:val="24"/>
                <w:lang w:eastAsia="en-US"/>
              </w:rPr>
              <w:t>5</w:t>
            </w:r>
            <w:r w:rsidRPr="00874012">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420" w:type="dxa"/>
        <w:jc w:val="center"/>
        <w:tblLayout w:type="fixed"/>
        <w:tblLook w:val="00A0" w:firstRow="1" w:lastRow="0" w:firstColumn="1" w:lastColumn="0" w:noHBand="0" w:noVBand="0"/>
      </w:tblPr>
      <w:tblGrid>
        <w:gridCol w:w="107"/>
        <w:gridCol w:w="5909"/>
        <w:gridCol w:w="900"/>
        <w:gridCol w:w="31"/>
        <w:gridCol w:w="649"/>
        <w:gridCol w:w="680"/>
        <w:gridCol w:w="680"/>
        <w:gridCol w:w="680"/>
        <w:gridCol w:w="713"/>
        <w:gridCol w:w="71"/>
      </w:tblGrid>
      <w:tr w:rsidR="00DA489D"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DA489D" w:rsidRPr="00793E1B" w:rsidRDefault="00DA489D"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4</w:t>
            </w:r>
          </w:p>
        </w:tc>
      </w:tr>
      <w:tr w:rsidR="00D66AED" w:rsidRPr="00D66AED" w:rsidTr="00D66AED">
        <w:tblPrEx>
          <w:jc w:val="left"/>
          <w:tblLook w:val="04A0" w:firstRow="1" w:lastRow="0" w:firstColumn="1" w:lastColumn="0" w:noHBand="0" w:noVBand="1"/>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Всего</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995E29" w:rsidRDefault="00BD3E36" w:rsidP="00995E29">
            <w:r w:rsidRPr="00224942">
              <w:t xml:space="preserve">Тема </w:t>
            </w:r>
            <w:r w:rsidR="009931FA">
              <w:t xml:space="preserve">№ </w:t>
            </w:r>
            <w:r w:rsidRPr="00224942">
              <w:t xml:space="preserve">1. </w:t>
            </w:r>
            <w:r w:rsidR="00995E29" w:rsidRPr="00995E29">
              <w:rPr>
                <w:rFonts w:eastAsia="Calibri"/>
              </w:rPr>
              <w:t>Моральный кодекс переводчика. Единицы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5</w:t>
            </w:r>
          </w:p>
        </w:tc>
        <w:tc>
          <w:tcPr>
            <w:tcW w:w="713" w:type="dxa"/>
            <w:tcBorders>
              <w:top w:val="nil"/>
              <w:left w:val="nil"/>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7</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2</w:t>
            </w:r>
            <w:r w:rsidRPr="00224942">
              <w:t xml:space="preserve">. </w:t>
            </w:r>
            <w:r w:rsidR="00995E29" w:rsidRPr="000C0E98">
              <w:rPr>
                <w:rFonts w:eastAsia="Calibri"/>
              </w:rPr>
              <w:t>Виды лексических соответствий</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DA5D84"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995E29">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6</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Теме</w:t>
            </w:r>
            <w:r w:rsidR="009931FA">
              <w:t xml:space="preserve"> №</w:t>
            </w:r>
            <w:r>
              <w:t>3</w:t>
            </w:r>
            <w:r w:rsidRPr="00224942">
              <w:t xml:space="preserve">. </w:t>
            </w:r>
            <w:r w:rsidR="00995E29" w:rsidRPr="000C0E98">
              <w:rPr>
                <w:rFonts w:eastAsia="Calibri"/>
              </w:rPr>
              <w:t>Переводческая транскрипция и транслитерация</w:t>
            </w:r>
          </w:p>
          <w:p w:rsidR="00BD3E36" w:rsidRPr="00224942" w:rsidRDefault="00BD3E36" w:rsidP="00BD3E36">
            <w:pPr>
              <w:pStyle w:val="a4"/>
              <w:jc w:val="center"/>
              <w:rPr>
                <w:rFonts w:ascii="Times New Roman" w:hAnsi="Times New Roman"/>
                <w:sz w:val="20"/>
                <w:szCs w:val="20"/>
              </w:rPr>
            </w:pP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4</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16</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4</w:t>
            </w:r>
            <w:r w:rsidRPr="00224942">
              <w:t xml:space="preserve">. </w:t>
            </w:r>
            <w:r w:rsidR="00995E29" w:rsidRPr="000C0E98">
              <w:rPr>
                <w:rFonts w:eastAsia="Calibri"/>
              </w:rPr>
              <w:t>Приемы перевода фразеологизмов</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2842D3" w:rsidP="002842D3">
            <w:pPr>
              <w:widowControl/>
              <w:autoSpaceDE/>
              <w:autoSpaceDN/>
              <w:adjustRightInd/>
              <w:jc w:val="center"/>
              <w:rPr>
                <w:b/>
                <w:bCs/>
                <w:color w:val="000000"/>
              </w:rPr>
            </w:pPr>
            <w:r>
              <w:rPr>
                <w:b/>
                <w:bCs/>
                <w:color w:val="000000"/>
              </w:rPr>
              <w:t>18</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BF0BBF"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t xml:space="preserve">Тема </w:t>
            </w:r>
            <w:r w:rsidR="009931FA">
              <w:t xml:space="preserve">№ </w:t>
            </w:r>
            <w:r>
              <w:t>5</w:t>
            </w:r>
            <w:r w:rsidRPr="00224942">
              <w:t xml:space="preserve">. </w:t>
            </w:r>
            <w:r w:rsidR="00995E29" w:rsidRPr="000C0E98">
              <w:rPr>
                <w:rFonts w:eastAsia="Calibri"/>
              </w:rPr>
              <w:t>Перестановки</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351655"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A5D84" w:rsidRPr="00D66AED" w:rsidTr="00BD3E36">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0C0E98" w:rsidRDefault="00DA5D84" w:rsidP="00995E29">
            <w:r>
              <w:rPr>
                <w:color w:val="000000"/>
              </w:rPr>
              <w:t xml:space="preserve">Тема </w:t>
            </w:r>
            <w:r w:rsidR="009931FA">
              <w:rPr>
                <w:color w:val="000000"/>
              </w:rPr>
              <w:t xml:space="preserve">№ </w:t>
            </w:r>
            <w:r>
              <w:rPr>
                <w:color w:val="000000"/>
              </w:rPr>
              <w:t xml:space="preserve">6. </w:t>
            </w:r>
            <w:r w:rsidR="00995E29" w:rsidRPr="000C0E98">
              <w:rPr>
                <w:rFonts w:eastAsia="Calibri"/>
              </w:rPr>
              <w:t>Замены</w:t>
            </w:r>
          </w:p>
          <w:p w:rsidR="00DA5D84" w:rsidRPr="00D66AED" w:rsidRDefault="00DA5D84" w:rsidP="00BD3E36">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DA5D84" w:rsidRPr="00D66AED" w:rsidRDefault="00DA5D84" w:rsidP="00735B7A">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DA5D84" w:rsidRPr="00DA5D84" w:rsidRDefault="00DA5D84"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DA5D84" w:rsidRPr="00D66AED" w:rsidRDefault="00995E29" w:rsidP="00D66AED">
            <w:pPr>
              <w:widowControl/>
              <w:autoSpaceDE/>
              <w:autoSpaceDN/>
              <w:adjustRightInd/>
              <w:jc w:val="center"/>
              <w:rPr>
                <w:i/>
                <w:iCs/>
                <w:color w:val="000000"/>
              </w:rPr>
            </w:pPr>
            <w:r>
              <w:rPr>
                <w:i/>
                <w:iCs/>
                <w:color w:val="000000"/>
              </w:rPr>
              <w:t>12</w:t>
            </w:r>
          </w:p>
        </w:tc>
        <w:tc>
          <w:tcPr>
            <w:tcW w:w="713" w:type="dxa"/>
            <w:tcBorders>
              <w:top w:val="nil"/>
              <w:left w:val="nil"/>
              <w:bottom w:val="single" w:sz="8" w:space="0" w:color="auto"/>
              <w:right w:val="single" w:sz="8" w:space="0" w:color="auto"/>
            </w:tcBorders>
            <w:shd w:val="clear" w:color="auto" w:fill="auto"/>
            <w:vAlign w:val="center"/>
            <w:hideMark/>
          </w:tcPr>
          <w:p w:rsidR="00DA5D84" w:rsidRPr="00D66AED" w:rsidRDefault="00351655" w:rsidP="002842D3">
            <w:pPr>
              <w:widowControl/>
              <w:autoSpaceDE/>
              <w:autoSpaceDN/>
              <w:adjustRightInd/>
              <w:jc w:val="center"/>
              <w:rPr>
                <w:b/>
                <w:bCs/>
                <w:i/>
                <w:iCs/>
                <w:color w:val="000000"/>
              </w:rPr>
            </w:pPr>
            <w:r>
              <w:rPr>
                <w:b/>
                <w:bCs/>
                <w:i/>
                <w:iCs/>
                <w:color w:val="000000"/>
              </w:rPr>
              <w:t>1</w:t>
            </w:r>
            <w:r w:rsidR="002842D3">
              <w:rPr>
                <w:b/>
                <w:bCs/>
                <w:i/>
                <w:iCs/>
                <w:color w:val="000000"/>
              </w:rPr>
              <w:t>8</w:t>
            </w:r>
          </w:p>
        </w:tc>
      </w:tr>
      <w:tr w:rsidR="00DA5D84" w:rsidRPr="00D66AED" w:rsidTr="00735B7A">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A5D84" w:rsidRPr="00D66AED" w:rsidRDefault="00DA5D84"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A5D84" w:rsidRPr="00D66AED" w:rsidRDefault="00DA5D84" w:rsidP="00735B7A">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A5D84" w:rsidRPr="00D66AED" w:rsidRDefault="00DA5D84"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A5D84" w:rsidRPr="00D66AED" w:rsidRDefault="00DA5D84" w:rsidP="00D66AED">
            <w:pPr>
              <w:widowControl/>
              <w:autoSpaceDE/>
              <w:autoSpaceDN/>
              <w:adjustRightInd/>
              <w:jc w:val="center"/>
              <w:rPr>
                <w:b/>
                <w:bCs/>
                <w:i/>
                <w:iCs/>
                <w:color w:val="000000"/>
              </w:rPr>
            </w:pP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2842D3">
            <w:pPr>
              <w:widowControl/>
              <w:autoSpaceDE/>
              <w:autoSpaceDN/>
              <w:adjustRightInd/>
              <w:rPr>
                <w:color w:val="000000"/>
              </w:rPr>
            </w:pPr>
            <w:r w:rsidRPr="00B86B6C">
              <w:t xml:space="preserve">Тема </w:t>
            </w:r>
            <w:r w:rsidR="009931FA">
              <w:t xml:space="preserve">№ </w:t>
            </w:r>
            <w:r w:rsidRPr="00B86B6C">
              <w:t xml:space="preserve">7. </w:t>
            </w:r>
            <w:r w:rsidR="00995E29" w:rsidRPr="000C0E98">
              <w:rPr>
                <w:rFonts w:eastAsia="Calibri"/>
              </w:rPr>
              <w:t>Добавления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C0E98" w:rsidRDefault="00BD3E36" w:rsidP="00995E29">
            <w:r w:rsidRPr="00224942">
              <w:lastRenderedPageBreak/>
              <w:t xml:space="preserve">Тема </w:t>
            </w:r>
            <w:r w:rsidR="009931FA">
              <w:t xml:space="preserve">№ </w:t>
            </w:r>
            <w:r>
              <w:t>8</w:t>
            </w:r>
            <w:r w:rsidRPr="00224942">
              <w:t xml:space="preserve">. </w:t>
            </w:r>
            <w:r w:rsidR="00995E29" w:rsidRPr="000C0E98">
              <w:rPr>
                <w:rFonts w:eastAsia="Calibri"/>
              </w:rPr>
              <w:t>Опущения</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6</w:t>
            </w:r>
          </w:p>
        </w:tc>
        <w:tc>
          <w:tcPr>
            <w:tcW w:w="680" w:type="dxa"/>
            <w:tcBorders>
              <w:top w:val="nil"/>
              <w:left w:val="nil"/>
              <w:bottom w:val="single" w:sz="8" w:space="0" w:color="auto"/>
              <w:right w:val="single" w:sz="8" w:space="0" w:color="auto"/>
            </w:tcBorders>
            <w:vAlign w:val="center"/>
            <w:hideMark/>
          </w:tcPr>
          <w:p w:rsidR="00D66AED" w:rsidRPr="00D66AED" w:rsidRDefault="00995E29" w:rsidP="00D66AED">
            <w:pPr>
              <w:widowControl/>
              <w:autoSpaceDE/>
              <w:autoSpaceDN/>
              <w:adjustRightInd/>
              <w:jc w:val="center"/>
              <w:rPr>
                <w:color w:val="000000"/>
              </w:rPr>
            </w:pPr>
            <w:r>
              <w:rPr>
                <w:color w:val="000000"/>
              </w:rPr>
              <w:t>12</w:t>
            </w:r>
          </w:p>
        </w:tc>
        <w:tc>
          <w:tcPr>
            <w:tcW w:w="713" w:type="dxa"/>
            <w:tcBorders>
              <w:top w:val="nil"/>
              <w:left w:val="nil"/>
              <w:bottom w:val="single" w:sz="8" w:space="0" w:color="auto"/>
              <w:right w:val="single" w:sz="8" w:space="0" w:color="auto"/>
            </w:tcBorders>
            <w:vAlign w:val="center"/>
            <w:hideMark/>
          </w:tcPr>
          <w:p w:rsidR="00D66AED" w:rsidRPr="00D66AED" w:rsidRDefault="00DA5D84" w:rsidP="002842D3">
            <w:pPr>
              <w:widowControl/>
              <w:autoSpaceDE/>
              <w:autoSpaceDN/>
              <w:adjustRightInd/>
              <w:jc w:val="center"/>
              <w:rPr>
                <w:b/>
                <w:bCs/>
                <w:color w:val="000000"/>
              </w:rPr>
            </w:pPr>
            <w:r>
              <w:rPr>
                <w:b/>
                <w:bCs/>
                <w:color w:val="000000"/>
              </w:rPr>
              <w:t>1</w:t>
            </w:r>
            <w:r w:rsidR="002842D3">
              <w:rPr>
                <w:b/>
                <w:bCs/>
                <w:color w:val="000000"/>
              </w:rPr>
              <w:t>8</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0</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D66AED" w:rsidRPr="00D66AED" w:rsidRDefault="00BD3E36" w:rsidP="00BD3E36">
            <w:pPr>
              <w:widowControl/>
              <w:autoSpaceDE/>
              <w:autoSpaceDN/>
              <w:adjustRightInd/>
              <w:jc w:val="center"/>
              <w:rPr>
                <w:color w:val="000000"/>
              </w:rPr>
            </w:pPr>
            <w:r w:rsidRPr="00224942">
              <w:t xml:space="preserve">Тема </w:t>
            </w:r>
            <w:r w:rsidR="009931FA">
              <w:t xml:space="preserve">№ </w:t>
            </w:r>
            <w:r>
              <w:t>9</w:t>
            </w:r>
            <w:r w:rsidRPr="00224942">
              <w:t>.</w:t>
            </w:r>
            <w:r w:rsidR="00995E29" w:rsidRPr="000C0E98">
              <w:rPr>
                <w:rFonts w:eastAsia="Calibri"/>
              </w:rPr>
              <w:t>Грамматические основы перевода. Перевод предложения</w:t>
            </w: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66AED" w:rsidRPr="00DA5D84" w:rsidRDefault="00D66AED" w:rsidP="00D66AED">
            <w:pPr>
              <w:widowControl/>
              <w:autoSpaceDE/>
              <w:autoSpaceDN/>
              <w:adjustRightInd/>
              <w:jc w:val="center"/>
              <w:rPr>
                <w:iCs/>
                <w:color w:val="000000"/>
              </w:rPr>
            </w:pPr>
            <w:r w:rsidRPr="00DA5D84">
              <w:rPr>
                <w:iCs/>
                <w:color w:val="000000"/>
              </w:rPr>
              <w:t> </w:t>
            </w:r>
            <w:r w:rsidR="002842D3">
              <w:rPr>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bottom w:val="single" w:sz="8" w:space="0" w:color="000000"/>
              <w:right w:val="single" w:sz="8" w:space="0" w:color="auto"/>
            </w:tcBorders>
            <w:vAlign w:val="center"/>
            <w:hideMark/>
          </w:tcPr>
          <w:p w:rsidR="00995E29" w:rsidRPr="000775BB" w:rsidRDefault="00995E29" w:rsidP="00995E29">
            <w:r w:rsidRPr="00224942">
              <w:t xml:space="preserve">Тема </w:t>
            </w:r>
            <w:r>
              <w:t>№ 10</w:t>
            </w:r>
            <w:r w:rsidRPr="00224942">
              <w:t>.</w:t>
            </w:r>
            <w:r w:rsidRPr="000C0E98">
              <w:rPr>
                <w:rFonts w:eastAsia="Calibri"/>
              </w:rPr>
              <w:t>Грамматические трудности перевода</w:t>
            </w:r>
          </w:p>
          <w:p w:rsidR="00D66AED" w:rsidRPr="00D66AED" w:rsidRDefault="00D66AED" w:rsidP="00D66AED">
            <w:pPr>
              <w:widowControl/>
              <w:autoSpaceDE/>
              <w:autoSpaceDN/>
              <w:adjustRightInd/>
              <w:jc w:val="center"/>
              <w:rPr>
                <w:color w:val="000000"/>
              </w:rPr>
            </w:pPr>
          </w:p>
        </w:tc>
        <w:tc>
          <w:tcPr>
            <w:tcW w:w="900" w:type="dxa"/>
            <w:tcBorders>
              <w:top w:val="single" w:sz="8" w:space="0" w:color="auto"/>
              <w:left w:val="nil"/>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D66AED" w:rsidRPr="00D66AED" w:rsidRDefault="00D66AED" w:rsidP="00BD3E36">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vAlign w:val="center"/>
            <w:hideMark/>
          </w:tcPr>
          <w:p w:rsidR="00D66AED" w:rsidRPr="00D66AED" w:rsidRDefault="002842D3" w:rsidP="00BD3E36">
            <w:pPr>
              <w:widowControl/>
              <w:autoSpaceDE/>
              <w:autoSpaceDN/>
              <w:adjustRightInd/>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color w:val="000000"/>
              </w:rPr>
            </w:pPr>
            <w:r>
              <w:rPr>
                <w:color w:val="000000"/>
              </w:rPr>
              <w:t>20</w:t>
            </w:r>
          </w:p>
        </w:tc>
        <w:tc>
          <w:tcPr>
            <w:tcW w:w="713" w:type="dxa"/>
            <w:tcBorders>
              <w:top w:val="nil"/>
              <w:left w:val="nil"/>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30</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top w:val="nil"/>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p>
        </w:tc>
        <w:tc>
          <w:tcPr>
            <w:tcW w:w="713" w:type="dxa"/>
            <w:tcBorders>
              <w:top w:val="nil"/>
              <w:left w:val="nil"/>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w:t>
            </w:r>
          </w:p>
        </w:tc>
      </w:tr>
      <w:tr w:rsidR="00995E29" w:rsidRPr="00D66AED" w:rsidTr="00995E29">
        <w:tblPrEx>
          <w:jc w:val="left"/>
          <w:tblLook w:val="04A0" w:firstRow="1" w:lastRow="0" w:firstColumn="1" w:lastColumn="0" w:noHBand="0" w:noVBand="1"/>
        </w:tblPrEx>
        <w:trPr>
          <w:gridAfter w:val="1"/>
          <w:wAfter w:w="71" w:type="dxa"/>
          <w:trHeight w:val="810"/>
        </w:trPr>
        <w:tc>
          <w:tcPr>
            <w:tcW w:w="6016" w:type="dxa"/>
            <w:gridSpan w:val="2"/>
            <w:vMerge w:val="restart"/>
            <w:tcBorders>
              <w:top w:val="nil"/>
              <w:left w:val="single" w:sz="8" w:space="0" w:color="auto"/>
              <w:right w:val="single" w:sz="8" w:space="0" w:color="auto"/>
            </w:tcBorders>
            <w:vAlign w:val="center"/>
            <w:hideMark/>
          </w:tcPr>
          <w:p w:rsidR="00995E29" w:rsidRPr="00D66AED" w:rsidRDefault="00995E29" w:rsidP="00995E29">
            <w:pPr>
              <w:jc w:val="center"/>
              <w:rPr>
                <w:color w:val="000000"/>
              </w:rPr>
            </w:pPr>
            <w:r w:rsidRPr="00D66AED">
              <w:rPr>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sidRPr="00D66AED">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60</w:t>
            </w:r>
          </w:p>
        </w:tc>
        <w:tc>
          <w:tcPr>
            <w:tcW w:w="680"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C74379">
            <w:pPr>
              <w:widowControl/>
              <w:autoSpaceDE/>
              <w:autoSpaceDN/>
              <w:adjustRightInd/>
              <w:jc w:val="center"/>
              <w:rPr>
                <w:color w:val="000000"/>
              </w:rPr>
            </w:pPr>
            <w:r>
              <w:rPr>
                <w:color w:val="000000"/>
              </w:rPr>
              <w:t>129</w:t>
            </w:r>
          </w:p>
        </w:tc>
        <w:tc>
          <w:tcPr>
            <w:tcW w:w="713" w:type="dxa"/>
            <w:tcBorders>
              <w:top w:val="nil"/>
              <w:left w:val="nil"/>
              <w:bottom w:val="single" w:sz="8" w:space="0" w:color="auto"/>
              <w:right w:val="single" w:sz="8" w:space="0" w:color="auto"/>
            </w:tcBorders>
            <w:shd w:val="clear" w:color="auto" w:fill="auto"/>
            <w:vAlign w:val="center"/>
            <w:hideMark/>
          </w:tcPr>
          <w:p w:rsidR="00995E29" w:rsidRDefault="00995E29" w:rsidP="00D66AED">
            <w:pPr>
              <w:widowControl/>
              <w:autoSpaceDE/>
              <w:autoSpaceDN/>
              <w:adjustRightInd/>
              <w:jc w:val="center"/>
              <w:rPr>
                <w:b/>
                <w:bCs/>
                <w:i/>
                <w:iCs/>
                <w:color w:val="000000"/>
              </w:rPr>
            </w:pPr>
            <w:r>
              <w:rPr>
                <w:b/>
                <w:bCs/>
                <w:i/>
                <w:iCs/>
                <w:color w:val="000000"/>
              </w:rPr>
              <w:t>189</w:t>
            </w:r>
          </w:p>
        </w:tc>
      </w:tr>
      <w:tr w:rsidR="00995E29" w:rsidRPr="00D66AED" w:rsidTr="00C74379">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995E29" w:rsidRPr="00D66AED" w:rsidRDefault="00995E29" w:rsidP="00D66AED">
            <w:pPr>
              <w:widowControl/>
              <w:autoSpaceDE/>
              <w:autoSpaceDN/>
              <w:adjustRightInd/>
              <w:rPr>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C74379">
            <w:pPr>
              <w:widowControl/>
              <w:autoSpaceDE/>
              <w:autoSpaceDN/>
              <w:adjustRightInd/>
              <w:jc w:val="center"/>
              <w:rPr>
                <w:i/>
                <w:iCs/>
                <w:color w:val="000000"/>
              </w:rPr>
            </w:pPr>
            <w:r>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C74379">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Default="002842D3" w:rsidP="00D66AED">
            <w:pPr>
              <w:widowControl/>
              <w:autoSpaceDE/>
              <w:autoSpaceDN/>
              <w:adjustRightInd/>
              <w:jc w:val="center"/>
              <w:rPr>
                <w:b/>
                <w:bCs/>
                <w:i/>
                <w:iCs/>
                <w:color w:val="000000"/>
              </w:rPr>
            </w:pPr>
            <w:r>
              <w:rPr>
                <w:b/>
                <w:bCs/>
                <w:i/>
                <w:iCs/>
                <w:color w:val="000000"/>
              </w:rPr>
              <w:t>8</w:t>
            </w:r>
          </w:p>
        </w:tc>
      </w:tr>
      <w:tr w:rsidR="00995E29" w:rsidRPr="00D66AED" w:rsidTr="00BF0BBF">
        <w:tblPrEx>
          <w:jc w:val="left"/>
          <w:tblLook w:val="04A0" w:firstRow="1" w:lastRow="0" w:firstColumn="1" w:lastColumn="0" w:noHBand="0" w:noVBand="1"/>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Контроль (экзамен)</w:t>
            </w:r>
          </w:p>
        </w:tc>
        <w:tc>
          <w:tcPr>
            <w:tcW w:w="931"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49"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color w:val="000000"/>
              </w:rPr>
            </w:pPr>
            <w:r w:rsidRPr="00D66AED">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995E29" w:rsidRPr="00D66AED" w:rsidRDefault="00995E29" w:rsidP="00D66AED">
            <w:pPr>
              <w:widowControl/>
              <w:autoSpaceDE/>
              <w:autoSpaceDN/>
              <w:adjustRightInd/>
              <w:jc w:val="center"/>
              <w:rPr>
                <w:b/>
                <w:bCs/>
                <w:color w:val="000000"/>
              </w:rPr>
            </w:pPr>
            <w:bookmarkStart w:id="18" w:name="RANGE!H67"/>
            <w:bookmarkEnd w:id="18"/>
            <w:r w:rsidRPr="00D66AED">
              <w:rPr>
                <w:b/>
                <w:bCs/>
                <w:color w:val="000000"/>
              </w:rPr>
              <w:t>27</w:t>
            </w:r>
          </w:p>
        </w:tc>
      </w:tr>
      <w:tr w:rsidR="00995E29" w:rsidRPr="00D66AED" w:rsidTr="00D66AED">
        <w:tblPrEx>
          <w:jc w:val="left"/>
          <w:tblLook w:val="04A0" w:firstRow="1" w:lastRow="0" w:firstColumn="1" w:lastColumn="0" w:noHBand="0" w:noVBand="1"/>
        </w:tblPrEx>
        <w:trPr>
          <w:gridAfter w:val="1"/>
          <w:wAfter w:w="71" w:type="dxa"/>
          <w:trHeight w:val="810"/>
        </w:trPr>
        <w:tc>
          <w:tcPr>
            <w:tcW w:w="6016" w:type="dxa"/>
            <w:gridSpan w:val="2"/>
            <w:tcBorders>
              <w:top w:val="nil"/>
              <w:left w:val="single" w:sz="8" w:space="0" w:color="auto"/>
              <w:bottom w:val="single" w:sz="8" w:space="0" w:color="auto"/>
              <w:right w:val="single" w:sz="8" w:space="0" w:color="auto"/>
            </w:tcBorders>
            <w:vAlign w:val="center"/>
            <w:hideMark/>
          </w:tcPr>
          <w:p w:rsidR="00995E29" w:rsidRPr="00D66AED" w:rsidRDefault="00995E29" w:rsidP="00D66AED">
            <w:pPr>
              <w:widowControl/>
              <w:autoSpaceDE/>
              <w:autoSpaceDN/>
              <w:adjustRightInd/>
              <w:jc w:val="center"/>
              <w:rPr>
                <w:color w:val="000000"/>
              </w:rPr>
            </w:pPr>
            <w:r w:rsidRPr="00D66AED">
              <w:rPr>
                <w:color w:val="000000"/>
              </w:rPr>
              <w:t>Итого с экзаменом</w:t>
            </w:r>
          </w:p>
        </w:tc>
        <w:tc>
          <w:tcPr>
            <w:tcW w:w="900" w:type="dxa"/>
            <w:tcBorders>
              <w:top w:val="single" w:sz="8" w:space="0" w:color="auto"/>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nil"/>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995E29" w:rsidRPr="00D66AED" w:rsidRDefault="00995E29" w:rsidP="00D66AED">
            <w:pPr>
              <w:widowControl/>
              <w:autoSpaceDE/>
              <w:autoSpaceDN/>
              <w:adjustRightInd/>
              <w:jc w:val="center"/>
              <w:rPr>
                <w:i/>
                <w:iCs/>
                <w:color w:val="000000"/>
              </w:rPr>
            </w:pPr>
            <w:r w:rsidRPr="00D66AED">
              <w:rPr>
                <w:i/>
                <w:iCs/>
                <w:color w:val="000000"/>
              </w:rPr>
              <w:t> </w:t>
            </w:r>
          </w:p>
        </w:tc>
        <w:tc>
          <w:tcPr>
            <w:tcW w:w="713" w:type="dxa"/>
            <w:tcBorders>
              <w:top w:val="nil"/>
              <w:left w:val="nil"/>
              <w:bottom w:val="single" w:sz="8" w:space="0" w:color="auto"/>
              <w:right w:val="single" w:sz="8" w:space="0" w:color="auto"/>
            </w:tcBorders>
            <w:shd w:val="clear" w:color="000000" w:fill="F2F2F2"/>
            <w:vAlign w:val="center"/>
            <w:hideMark/>
          </w:tcPr>
          <w:p w:rsidR="00995E29" w:rsidRPr="00D66AED" w:rsidRDefault="00995E29" w:rsidP="00D66AED">
            <w:pPr>
              <w:widowControl/>
              <w:autoSpaceDE/>
              <w:autoSpaceDN/>
              <w:adjustRightInd/>
              <w:jc w:val="center"/>
              <w:rPr>
                <w:b/>
                <w:bCs/>
                <w:i/>
                <w:iCs/>
                <w:color w:val="000000"/>
              </w:rPr>
            </w:pPr>
            <w:r>
              <w:rPr>
                <w:b/>
                <w:bCs/>
                <w:i/>
                <w:iCs/>
                <w:color w:val="000000"/>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420" w:type="dxa"/>
        <w:jc w:val="center"/>
        <w:tblLayout w:type="fixed"/>
        <w:tblLook w:val="00A0" w:firstRow="1" w:lastRow="0" w:firstColumn="1" w:lastColumn="0" w:noHBand="0" w:noVBand="0"/>
      </w:tblPr>
      <w:tblGrid>
        <w:gridCol w:w="107"/>
        <w:gridCol w:w="5909"/>
        <w:gridCol w:w="900"/>
        <w:gridCol w:w="31"/>
        <w:gridCol w:w="649"/>
        <w:gridCol w:w="680"/>
        <w:gridCol w:w="680"/>
        <w:gridCol w:w="680"/>
        <w:gridCol w:w="713"/>
        <w:gridCol w:w="71"/>
      </w:tblGrid>
      <w:tr w:rsidR="00056396" w:rsidRPr="00793E1B" w:rsidTr="00D66AED">
        <w:trPr>
          <w:gridBefore w:val="1"/>
          <w:wBefore w:w="107" w:type="dxa"/>
          <w:trHeight w:val="296"/>
          <w:jc w:val="center"/>
        </w:trPr>
        <w:tc>
          <w:tcPr>
            <w:tcW w:w="10313" w:type="dxa"/>
            <w:gridSpan w:val="9"/>
            <w:tcBorders>
              <w:top w:val="single" w:sz="8" w:space="0" w:color="auto"/>
              <w:left w:val="single" w:sz="8" w:space="0" w:color="auto"/>
              <w:bottom w:val="single" w:sz="8" w:space="0" w:color="auto"/>
              <w:right w:val="single" w:sz="8" w:space="0" w:color="auto"/>
            </w:tcBorders>
            <w:vAlign w:val="center"/>
          </w:tcPr>
          <w:p w:rsidR="00056396" w:rsidRPr="00793E1B" w:rsidRDefault="00056396" w:rsidP="00EF695E">
            <w:pPr>
              <w:widowControl/>
              <w:autoSpaceDE/>
              <w:autoSpaceDN/>
              <w:adjustRightInd/>
              <w:jc w:val="both"/>
              <w:rPr>
                <w:b/>
                <w:bCs/>
                <w:color w:val="000000"/>
                <w:sz w:val="22"/>
                <w:szCs w:val="22"/>
              </w:rPr>
            </w:pPr>
            <w:r w:rsidRPr="00793E1B">
              <w:rPr>
                <w:b/>
                <w:bCs/>
                <w:color w:val="000000"/>
                <w:sz w:val="22"/>
                <w:szCs w:val="22"/>
              </w:rPr>
              <w:t xml:space="preserve">Семестр </w:t>
            </w:r>
            <w:r w:rsidR="00EF695E">
              <w:rPr>
                <w:b/>
                <w:bCs/>
                <w:sz w:val="22"/>
                <w:szCs w:val="22"/>
              </w:rPr>
              <w:t>5</w:t>
            </w:r>
          </w:p>
        </w:tc>
      </w:tr>
      <w:tr w:rsidR="00D66AED" w:rsidRPr="00D66AED" w:rsidTr="00D66AED">
        <w:tblPrEx>
          <w:jc w:val="left"/>
          <w:tblLook w:val="04A0" w:firstRow="1" w:lastRow="0" w:firstColumn="1" w:lastColumn="0" w:noHBand="0" w:noVBand="1"/>
        </w:tblPrEx>
        <w:trPr>
          <w:gridAfter w:val="1"/>
          <w:wAfter w:w="71" w:type="dxa"/>
          <w:trHeight w:val="510"/>
        </w:trPr>
        <w:tc>
          <w:tcPr>
            <w:tcW w:w="6016" w:type="dxa"/>
            <w:gridSpan w:val="2"/>
            <w:tcBorders>
              <w:top w:val="single" w:sz="8" w:space="0" w:color="auto"/>
              <w:left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p>
        </w:tc>
        <w:tc>
          <w:tcPr>
            <w:tcW w:w="680" w:type="dxa"/>
            <w:gridSpan w:val="2"/>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Лек</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Лаб</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Пр</w:t>
            </w:r>
          </w:p>
        </w:tc>
        <w:tc>
          <w:tcPr>
            <w:tcW w:w="680"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СРС</w:t>
            </w:r>
          </w:p>
        </w:tc>
        <w:tc>
          <w:tcPr>
            <w:tcW w:w="713" w:type="dxa"/>
            <w:tcBorders>
              <w:top w:val="single" w:sz="8" w:space="0" w:color="auto"/>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b/>
                <w:bCs/>
                <w:color w:val="000000"/>
              </w:rPr>
            </w:pPr>
            <w:r w:rsidRPr="00D66AED">
              <w:rPr>
                <w:b/>
                <w:bCs/>
                <w:color w:val="000000"/>
              </w:rPr>
              <w:t>Всего</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995E29" w:rsidRDefault="002842D3" w:rsidP="00C74379">
            <w:r w:rsidRPr="00224942">
              <w:t xml:space="preserve">Тема </w:t>
            </w:r>
            <w:r>
              <w:t xml:space="preserve">№ </w:t>
            </w:r>
            <w:r w:rsidRPr="00224942">
              <w:t xml:space="preserve">1. </w:t>
            </w:r>
            <w:r w:rsidRPr="00995E29">
              <w:rPr>
                <w:rFonts w:eastAsia="Calibri"/>
              </w:rPr>
              <w:t>Моральный кодекс переводчика. Единицы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7D357E">
            <w:pPr>
              <w:widowControl/>
              <w:autoSpaceDE/>
              <w:autoSpaceDN/>
              <w:adjustRightInd/>
              <w:jc w:val="center"/>
              <w:rPr>
                <w:b/>
                <w:bCs/>
                <w:color w:val="000000"/>
              </w:rPr>
            </w:pPr>
            <w:r>
              <w:rPr>
                <w:b/>
                <w:bCs/>
                <w:color w:val="000000"/>
              </w:rPr>
              <w:t>19</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2</w:t>
            </w:r>
            <w:r w:rsidRPr="00224942">
              <w:t xml:space="preserve">. </w:t>
            </w:r>
            <w:r w:rsidRPr="000C0E98">
              <w:rPr>
                <w:rFonts w:eastAsia="Calibri"/>
              </w:rPr>
              <w:t>Виды лексических соответствий</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19</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Теме</w:t>
            </w:r>
            <w:r>
              <w:t xml:space="preserve"> №3</w:t>
            </w:r>
            <w:r w:rsidRPr="00224942">
              <w:t xml:space="preserve">. </w:t>
            </w:r>
            <w:r w:rsidRPr="000C0E98">
              <w:rPr>
                <w:rFonts w:eastAsia="Calibri"/>
              </w:rPr>
              <w:t>Переводческая транскрипция и транслитерация</w:t>
            </w:r>
          </w:p>
          <w:p w:rsidR="002842D3" w:rsidRPr="00224942" w:rsidRDefault="002842D3" w:rsidP="00C74379">
            <w:pPr>
              <w:pStyle w:val="a4"/>
              <w:jc w:val="center"/>
              <w:rPr>
                <w:rFonts w:ascii="Times New Roman" w:hAnsi="Times New Roman"/>
                <w:sz w:val="20"/>
                <w:szCs w:val="20"/>
              </w:rPr>
            </w:pP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4</w:t>
            </w:r>
            <w:r w:rsidRPr="00224942">
              <w:t xml:space="preserve">. </w:t>
            </w:r>
            <w:r w:rsidRPr="000C0E98">
              <w:rPr>
                <w:rFonts w:eastAsia="Calibri"/>
              </w:rPr>
              <w:t>Приемы перевода фразеологизмов</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5</w:t>
            </w:r>
            <w:r w:rsidRPr="00224942">
              <w:t xml:space="preserve">. </w:t>
            </w:r>
            <w:r w:rsidRPr="000C0E98">
              <w:rPr>
                <w:rFonts w:eastAsia="Calibri"/>
              </w:rPr>
              <w:t>Перестановки</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r>
              <w:rPr>
                <w:color w:val="000000"/>
              </w:rPr>
              <w:t>2</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Pr>
                <w:color w:val="000000"/>
              </w:rPr>
              <w:t xml:space="preserve">Тема № 6. </w:t>
            </w:r>
            <w:r w:rsidRPr="000C0E98">
              <w:rPr>
                <w:rFonts w:eastAsia="Calibri"/>
              </w:rPr>
              <w:t>Замены</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2842D3">
            <w:pPr>
              <w:widowControl/>
              <w:autoSpaceDE/>
              <w:autoSpaceDN/>
              <w:adjustRightInd/>
              <w:rPr>
                <w:color w:val="000000"/>
              </w:rPr>
            </w:pPr>
            <w:r w:rsidRPr="00B86B6C">
              <w:t xml:space="preserve">Тема </w:t>
            </w:r>
            <w:r>
              <w:t xml:space="preserve">№ </w:t>
            </w:r>
            <w:r w:rsidRPr="00B86B6C">
              <w:t xml:space="preserve">7. </w:t>
            </w:r>
            <w:r w:rsidRPr="000C0E98">
              <w:rPr>
                <w:rFonts w:eastAsia="Calibri"/>
              </w:rPr>
              <w:t>Добавления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0C0E98" w:rsidRDefault="002842D3" w:rsidP="00C74379">
            <w:r w:rsidRPr="00224942">
              <w:t xml:space="preserve">Тема </w:t>
            </w:r>
            <w:r>
              <w:t>№ 8</w:t>
            </w:r>
            <w:r w:rsidRPr="00224942">
              <w:t xml:space="preserve">. </w:t>
            </w:r>
            <w:r w:rsidRPr="000C0E98">
              <w:rPr>
                <w:rFonts w:eastAsia="Calibri"/>
              </w:rPr>
              <w:t>Опущения</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Pr>
                <w:color w:val="000000"/>
              </w:rPr>
              <w:t>2</w:t>
            </w: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color w:val="000000"/>
              </w:rPr>
            </w:pPr>
            <w:r>
              <w:rPr>
                <w:color w:val="000000"/>
              </w:rPr>
              <w:t>19</w:t>
            </w:r>
          </w:p>
        </w:tc>
        <w:tc>
          <w:tcPr>
            <w:tcW w:w="713" w:type="dxa"/>
            <w:tcBorders>
              <w:bottom w:val="single" w:sz="8" w:space="0" w:color="auto"/>
              <w:right w:val="single" w:sz="8" w:space="0" w:color="auto"/>
            </w:tcBorders>
            <w:vAlign w:val="center"/>
            <w:hideMark/>
          </w:tcPr>
          <w:p w:rsidR="002842D3" w:rsidRPr="00D66AED" w:rsidRDefault="002842D3"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2842D3" w:rsidRPr="00D66AED" w:rsidRDefault="002842D3" w:rsidP="00C74379">
            <w:pPr>
              <w:widowControl/>
              <w:autoSpaceDE/>
              <w:autoSpaceDN/>
              <w:adjustRightInd/>
              <w:jc w:val="center"/>
              <w:rPr>
                <w:color w:val="000000"/>
              </w:rPr>
            </w:pPr>
            <w:r w:rsidRPr="00224942">
              <w:t xml:space="preserve">Тема </w:t>
            </w:r>
            <w:r>
              <w:t>№ 9</w:t>
            </w:r>
            <w:r w:rsidRPr="00224942">
              <w:t>.</w:t>
            </w:r>
            <w:r w:rsidRPr="000C0E98">
              <w:rPr>
                <w:rFonts w:eastAsia="Calibri"/>
              </w:rPr>
              <w:t>Грамматические основы перевода. Перевод предложения</w:t>
            </w:r>
          </w:p>
        </w:tc>
        <w:tc>
          <w:tcPr>
            <w:tcW w:w="900" w:type="dxa"/>
            <w:tcBorders>
              <w:top w:val="single" w:sz="8" w:space="0" w:color="auto"/>
              <w:bottom w:val="single" w:sz="8" w:space="0" w:color="auto"/>
              <w:right w:val="single" w:sz="8" w:space="0" w:color="000000"/>
            </w:tcBorders>
            <w:vAlign w:val="center"/>
            <w:hideMark/>
          </w:tcPr>
          <w:p w:rsidR="002842D3" w:rsidRPr="00D66AED" w:rsidRDefault="002842D3"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vAlign w:val="center"/>
            <w:hideMark/>
          </w:tcPr>
          <w:p w:rsidR="002842D3" w:rsidRPr="00D66AED" w:rsidRDefault="002842D3"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color w:val="000000"/>
              </w:rPr>
            </w:pPr>
            <w:r>
              <w:rPr>
                <w:color w:val="000000"/>
              </w:rPr>
              <w:t>21</w:t>
            </w:r>
          </w:p>
        </w:tc>
        <w:tc>
          <w:tcPr>
            <w:tcW w:w="713" w:type="dxa"/>
            <w:tcBorders>
              <w:bottom w:val="single" w:sz="8" w:space="0" w:color="auto"/>
              <w:right w:val="single" w:sz="8" w:space="0" w:color="auto"/>
            </w:tcBorders>
            <w:vAlign w:val="center"/>
            <w:hideMark/>
          </w:tcPr>
          <w:p w:rsidR="002842D3" w:rsidRPr="00D66AED" w:rsidRDefault="00237544" w:rsidP="002842D3">
            <w:pPr>
              <w:widowControl/>
              <w:autoSpaceDE/>
              <w:autoSpaceDN/>
              <w:adjustRightInd/>
              <w:jc w:val="center"/>
              <w:rPr>
                <w:b/>
                <w:bCs/>
                <w:color w:val="000000"/>
              </w:rPr>
            </w:pPr>
            <w:r>
              <w:rPr>
                <w:b/>
                <w:bCs/>
                <w:color w:val="000000"/>
              </w:rPr>
              <w:t>21</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sidRPr="00D66AED">
              <w:rPr>
                <w:b/>
                <w:bCs/>
                <w:i/>
                <w:iCs/>
                <w:color w:val="000000"/>
              </w:rPr>
              <w:t>0</w:t>
            </w:r>
          </w:p>
        </w:tc>
      </w:tr>
      <w:tr w:rsidR="002842D3" w:rsidRPr="00D66AED" w:rsidTr="00C74379">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right w:val="single" w:sz="8" w:space="0" w:color="auto"/>
            </w:tcBorders>
            <w:vAlign w:val="center"/>
            <w:hideMark/>
          </w:tcPr>
          <w:p w:rsidR="002842D3" w:rsidRPr="000775BB" w:rsidRDefault="002842D3" w:rsidP="00C74379">
            <w:r w:rsidRPr="00224942">
              <w:t xml:space="preserve">Тема </w:t>
            </w:r>
            <w:r>
              <w:t>№ 10</w:t>
            </w:r>
            <w:r w:rsidRPr="00224942">
              <w:t>.</w:t>
            </w:r>
            <w:r w:rsidRPr="000C0E98">
              <w:rPr>
                <w:rFonts w:eastAsia="Calibri"/>
              </w:rPr>
              <w:t>Грамматические трудности перевода</w:t>
            </w:r>
          </w:p>
          <w:p w:rsidR="002842D3" w:rsidRPr="00D66AED" w:rsidRDefault="002842D3" w:rsidP="00C74379">
            <w:pPr>
              <w:widowControl/>
              <w:autoSpaceDE/>
              <w:autoSpaceDN/>
              <w:adjustRightInd/>
              <w:jc w:val="center"/>
              <w:rPr>
                <w:color w:val="000000"/>
              </w:rPr>
            </w:pPr>
          </w:p>
        </w:tc>
        <w:tc>
          <w:tcPr>
            <w:tcW w:w="900" w:type="dxa"/>
            <w:tcBorders>
              <w:top w:val="single" w:sz="8" w:space="0" w:color="auto"/>
              <w:bottom w:val="single" w:sz="8" w:space="0" w:color="auto"/>
              <w:right w:val="single" w:sz="8" w:space="0" w:color="000000"/>
            </w:tcBorders>
            <w:shd w:val="clear" w:color="auto" w:fill="auto"/>
            <w:vAlign w:val="center"/>
            <w:hideMark/>
          </w:tcPr>
          <w:p w:rsidR="002842D3" w:rsidRPr="00D66AED" w:rsidRDefault="002842D3" w:rsidP="00C74379">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i/>
                <w:iCs/>
                <w:color w:val="000000"/>
              </w:rPr>
            </w:pPr>
            <w:r>
              <w:rPr>
                <w:i/>
                <w:iCs/>
                <w:color w:val="000000"/>
              </w:rPr>
              <w:t>20</w:t>
            </w:r>
          </w:p>
        </w:tc>
        <w:tc>
          <w:tcPr>
            <w:tcW w:w="713" w:type="dxa"/>
            <w:tcBorders>
              <w:bottom w:val="single" w:sz="8" w:space="0" w:color="auto"/>
              <w:right w:val="single" w:sz="8" w:space="0" w:color="auto"/>
            </w:tcBorders>
            <w:shd w:val="clear" w:color="auto" w:fill="auto"/>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22</w:t>
            </w:r>
          </w:p>
        </w:tc>
      </w:tr>
      <w:tr w:rsidR="002842D3"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2842D3" w:rsidRPr="00D66AED" w:rsidRDefault="002842D3"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2842D3" w:rsidRPr="00D66AED" w:rsidRDefault="002842D3" w:rsidP="00C74379">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p>
        </w:tc>
        <w:tc>
          <w:tcPr>
            <w:tcW w:w="680"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2842D3" w:rsidRPr="00D66AED" w:rsidRDefault="002842D3" w:rsidP="00D66AED">
            <w:pPr>
              <w:widowControl/>
              <w:autoSpaceDE/>
              <w:autoSpaceDN/>
              <w:adjustRightInd/>
              <w:jc w:val="center"/>
              <w:rPr>
                <w:i/>
                <w:iCs/>
                <w:color w:val="000000"/>
              </w:rPr>
            </w:pPr>
          </w:p>
        </w:tc>
        <w:tc>
          <w:tcPr>
            <w:tcW w:w="713" w:type="dxa"/>
            <w:tcBorders>
              <w:bottom w:val="single" w:sz="8" w:space="0" w:color="auto"/>
              <w:right w:val="single" w:sz="8" w:space="0" w:color="auto"/>
            </w:tcBorders>
            <w:shd w:val="clear" w:color="000000" w:fill="F2F2F2"/>
            <w:vAlign w:val="center"/>
            <w:hideMark/>
          </w:tcPr>
          <w:p w:rsidR="002842D3" w:rsidRPr="00D66AED" w:rsidRDefault="002842D3" w:rsidP="00D66AED">
            <w:pPr>
              <w:widowControl/>
              <w:autoSpaceDE/>
              <w:autoSpaceDN/>
              <w:adjustRightInd/>
              <w:jc w:val="center"/>
              <w:rPr>
                <w:b/>
                <w:bCs/>
                <w:i/>
                <w:iCs/>
                <w:color w:val="000000"/>
              </w:rPr>
            </w:pPr>
            <w:r>
              <w:rPr>
                <w:b/>
                <w:bCs/>
                <w:i/>
                <w:iCs/>
                <w:color w:val="000000"/>
              </w:rPr>
              <w:t>2</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val="restart"/>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w:t>
            </w:r>
          </w:p>
        </w:tc>
        <w:tc>
          <w:tcPr>
            <w:tcW w:w="900" w:type="dxa"/>
            <w:tcBorders>
              <w:top w:val="single" w:sz="8" w:space="0" w:color="auto"/>
              <w:bottom w:val="single" w:sz="8" w:space="0" w:color="auto"/>
              <w:right w:val="single" w:sz="8" w:space="0" w:color="000000"/>
            </w:tcBorders>
            <w:vAlign w:val="center"/>
            <w:hideMark/>
          </w:tcPr>
          <w:p w:rsidR="00D66AED" w:rsidRPr="00D66AED" w:rsidRDefault="00D66AED" w:rsidP="00D66AED">
            <w:pPr>
              <w:widowControl/>
              <w:autoSpaceDE/>
              <w:autoSpaceDN/>
              <w:adjustRightInd/>
              <w:jc w:val="center"/>
              <w:rPr>
                <w:color w:val="000000"/>
              </w:rPr>
            </w:pPr>
            <w:r w:rsidRPr="00D66AED">
              <w:rPr>
                <w:color w:val="000000"/>
              </w:rPr>
              <w:t>Всего часов</w:t>
            </w:r>
          </w:p>
        </w:tc>
        <w:tc>
          <w:tcPr>
            <w:tcW w:w="680" w:type="dxa"/>
            <w:gridSpan w:val="2"/>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p>
        </w:tc>
        <w:tc>
          <w:tcPr>
            <w:tcW w:w="680" w:type="dxa"/>
            <w:tcBorders>
              <w:bottom w:val="single" w:sz="8" w:space="0" w:color="auto"/>
              <w:right w:val="single" w:sz="8" w:space="0" w:color="auto"/>
            </w:tcBorders>
            <w:vAlign w:val="center"/>
            <w:hideMark/>
          </w:tcPr>
          <w:p w:rsidR="00D66AED" w:rsidRPr="00D66AED" w:rsidRDefault="00D66AED" w:rsidP="00D66AED">
            <w:pPr>
              <w:widowControl/>
              <w:autoSpaceDE/>
              <w:autoSpaceDN/>
              <w:adjustRightInd/>
              <w:jc w:val="center"/>
              <w:rPr>
                <w:color w:val="000000"/>
              </w:rPr>
            </w:pPr>
            <w:r w:rsidRPr="00D66AED">
              <w:rPr>
                <w:color w:val="000000"/>
              </w:rPr>
              <w:t>0</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w:t>
            </w:r>
            <w:r w:rsidR="00237544" w:rsidRPr="00237544">
              <w:rPr>
                <w:color w:val="000000"/>
              </w:rPr>
              <w:t>4</w:t>
            </w:r>
          </w:p>
        </w:tc>
        <w:tc>
          <w:tcPr>
            <w:tcW w:w="680" w:type="dxa"/>
            <w:tcBorders>
              <w:bottom w:val="single" w:sz="8" w:space="0" w:color="auto"/>
              <w:right w:val="single" w:sz="8" w:space="0" w:color="auto"/>
            </w:tcBorders>
            <w:vAlign w:val="center"/>
            <w:hideMark/>
          </w:tcPr>
          <w:p w:rsidR="00D66AED" w:rsidRPr="00237544" w:rsidRDefault="002842D3" w:rsidP="00237544">
            <w:pPr>
              <w:widowControl/>
              <w:autoSpaceDE/>
              <w:autoSpaceDN/>
              <w:adjustRightInd/>
              <w:jc w:val="center"/>
              <w:rPr>
                <w:color w:val="000000"/>
              </w:rPr>
            </w:pPr>
            <w:r w:rsidRPr="00237544">
              <w:rPr>
                <w:color w:val="000000"/>
              </w:rPr>
              <w:t>19</w:t>
            </w:r>
            <w:r w:rsidR="00237544" w:rsidRPr="00237544">
              <w:rPr>
                <w:color w:val="000000"/>
              </w:rPr>
              <w:t>3</w:t>
            </w:r>
          </w:p>
        </w:tc>
        <w:tc>
          <w:tcPr>
            <w:tcW w:w="713" w:type="dxa"/>
            <w:tcBorders>
              <w:bottom w:val="single" w:sz="8" w:space="0" w:color="auto"/>
              <w:right w:val="single" w:sz="8" w:space="0" w:color="auto"/>
            </w:tcBorders>
            <w:vAlign w:val="center"/>
            <w:hideMark/>
          </w:tcPr>
          <w:p w:rsidR="00D66AED" w:rsidRPr="00D66AED" w:rsidRDefault="002842D3" w:rsidP="00D66AED">
            <w:pPr>
              <w:widowControl/>
              <w:autoSpaceDE/>
              <w:autoSpaceDN/>
              <w:adjustRightInd/>
              <w:jc w:val="center"/>
              <w:rPr>
                <w:b/>
                <w:bCs/>
                <w:color w:val="000000"/>
              </w:rPr>
            </w:pPr>
            <w:r>
              <w:rPr>
                <w:b/>
                <w:bCs/>
                <w:color w:val="000000"/>
              </w:rPr>
              <w:t>207</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vMerge/>
            <w:tcBorders>
              <w:left w:val="single" w:sz="8" w:space="0" w:color="auto"/>
              <w:bottom w:val="single" w:sz="8" w:space="0" w:color="000000"/>
              <w:right w:val="single" w:sz="8" w:space="0" w:color="auto"/>
            </w:tcBorders>
            <w:vAlign w:val="center"/>
            <w:hideMark/>
          </w:tcPr>
          <w:p w:rsidR="00D66AED" w:rsidRPr="00D66AED" w:rsidRDefault="00D66AED" w:rsidP="00D66AED">
            <w:pPr>
              <w:widowControl/>
              <w:autoSpaceDE/>
              <w:autoSpaceDN/>
              <w:adjustRightInd/>
              <w:rPr>
                <w:color w:val="000000"/>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В т.ч. в интер-акт. ф.</w:t>
            </w:r>
          </w:p>
        </w:tc>
        <w:tc>
          <w:tcPr>
            <w:tcW w:w="680" w:type="dxa"/>
            <w:gridSpan w:val="2"/>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0</w:t>
            </w:r>
          </w:p>
        </w:tc>
        <w:tc>
          <w:tcPr>
            <w:tcW w:w="680"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i/>
                <w:iCs/>
                <w:color w:val="000000"/>
              </w:rPr>
            </w:pPr>
            <w:r w:rsidRPr="004C22A3">
              <w:rPr>
                <w:i/>
                <w:iCs/>
                <w:color w:val="000000"/>
              </w:rPr>
              <w:t>2</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D66AED" w:rsidP="00D66AED">
            <w:pPr>
              <w:widowControl/>
              <w:autoSpaceDE/>
              <w:autoSpaceDN/>
              <w:adjustRightInd/>
              <w:jc w:val="center"/>
              <w:rPr>
                <w:b/>
                <w:bCs/>
                <w:i/>
                <w:iCs/>
                <w:color w:val="000000"/>
              </w:rPr>
            </w:pPr>
            <w:r w:rsidRPr="00D66AED">
              <w:rPr>
                <w:b/>
                <w:bCs/>
                <w:i/>
                <w:iCs/>
                <w:color w:val="000000"/>
              </w:rPr>
              <w:t>2</w:t>
            </w:r>
          </w:p>
        </w:tc>
      </w:tr>
      <w:tr w:rsidR="00D66AED" w:rsidRPr="00D66AED" w:rsidTr="007D357E">
        <w:tblPrEx>
          <w:jc w:val="left"/>
          <w:tblLook w:val="04A0" w:firstRow="1" w:lastRow="0" w:firstColumn="1" w:lastColumn="0" w:noHBand="0" w:noVBand="1"/>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351655">
            <w:pPr>
              <w:widowControl/>
              <w:autoSpaceDE/>
              <w:autoSpaceDN/>
              <w:adjustRightInd/>
              <w:jc w:val="center"/>
              <w:rPr>
                <w:color w:val="000000"/>
              </w:rPr>
            </w:pPr>
            <w:r w:rsidRPr="00D66AED">
              <w:rPr>
                <w:color w:val="000000"/>
              </w:rPr>
              <w:lastRenderedPageBreak/>
              <w:t>Контроль (</w:t>
            </w:r>
            <w:r w:rsidR="00351655">
              <w:rPr>
                <w:color w:val="000000"/>
              </w:rPr>
              <w:t>экзамен</w:t>
            </w:r>
            <w:r w:rsidRPr="00D66AED">
              <w:rPr>
                <w:color w:val="000000"/>
              </w:rPr>
              <w:t>)</w:t>
            </w:r>
          </w:p>
        </w:tc>
        <w:tc>
          <w:tcPr>
            <w:tcW w:w="931"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49"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color w:val="000000"/>
              </w:rPr>
            </w:pPr>
            <w:r w:rsidRPr="00D66AED">
              <w:rPr>
                <w:color w:val="000000"/>
              </w:rPr>
              <w:t> </w:t>
            </w:r>
          </w:p>
        </w:tc>
        <w:tc>
          <w:tcPr>
            <w:tcW w:w="713" w:type="dxa"/>
            <w:tcBorders>
              <w:bottom w:val="single" w:sz="8" w:space="0" w:color="auto"/>
              <w:right w:val="single" w:sz="8" w:space="0" w:color="auto"/>
            </w:tcBorders>
            <w:vAlign w:val="center"/>
            <w:hideMark/>
          </w:tcPr>
          <w:p w:rsidR="00D66AED" w:rsidRPr="00D66AED" w:rsidRDefault="00351655" w:rsidP="00D66AED">
            <w:pPr>
              <w:widowControl/>
              <w:autoSpaceDE/>
              <w:autoSpaceDN/>
              <w:adjustRightInd/>
              <w:jc w:val="center"/>
              <w:rPr>
                <w:b/>
                <w:bCs/>
                <w:color w:val="000000"/>
              </w:rPr>
            </w:pPr>
            <w:r>
              <w:rPr>
                <w:b/>
                <w:bCs/>
                <w:color w:val="000000"/>
              </w:rPr>
              <w:t>9</w:t>
            </w:r>
          </w:p>
        </w:tc>
      </w:tr>
      <w:tr w:rsidR="00D66AED" w:rsidRPr="00D66AED" w:rsidTr="00D66AED">
        <w:tblPrEx>
          <w:jc w:val="left"/>
          <w:tblLook w:val="04A0" w:firstRow="1" w:lastRow="0" w:firstColumn="1" w:lastColumn="0" w:noHBand="0" w:noVBand="1"/>
        </w:tblPrEx>
        <w:trPr>
          <w:gridAfter w:val="1"/>
          <w:wAfter w:w="71" w:type="dxa"/>
          <w:trHeight w:val="810"/>
        </w:trPr>
        <w:tc>
          <w:tcPr>
            <w:tcW w:w="6016" w:type="dxa"/>
            <w:gridSpan w:val="2"/>
            <w:tcBorders>
              <w:left w:val="single" w:sz="8" w:space="0" w:color="auto"/>
              <w:bottom w:val="single" w:sz="8" w:space="0" w:color="auto"/>
              <w:right w:val="single" w:sz="8" w:space="0" w:color="auto"/>
            </w:tcBorders>
            <w:vAlign w:val="center"/>
            <w:hideMark/>
          </w:tcPr>
          <w:p w:rsidR="00D66AED" w:rsidRPr="00D66AED" w:rsidRDefault="00D66AED" w:rsidP="004C22A3">
            <w:pPr>
              <w:widowControl/>
              <w:autoSpaceDE/>
              <w:autoSpaceDN/>
              <w:adjustRightInd/>
              <w:jc w:val="center"/>
              <w:rPr>
                <w:color w:val="000000"/>
              </w:rPr>
            </w:pPr>
            <w:r w:rsidRPr="00D66AED">
              <w:rPr>
                <w:color w:val="000000"/>
              </w:rPr>
              <w:t xml:space="preserve">Итого с </w:t>
            </w:r>
            <w:r w:rsidR="00351655">
              <w:rPr>
                <w:color w:val="000000"/>
              </w:rPr>
              <w:t>э</w:t>
            </w:r>
            <w:r w:rsidR="004C22A3">
              <w:rPr>
                <w:color w:val="000000"/>
              </w:rPr>
              <w:t>к</w:t>
            </w:r>
            <w:r w:rsidR="00351655">
              <w:rPr>
                <w:color w:val="000000"/>
              </w:rPr>
              <w:t>заменом</w:t>
            </w:r>
          </w:p>
        </w:tc>
        <w:tc>
          <w:tcPr>
            <w:tcW w:w="900" w:type="dxa"/>
            <w:tcBorders>
              <w:top w:val="single" w:sz="8" w:space="0" w:color="auto"/>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gridSpan w:val="2"/>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680" w:type="dxa"/>
            <w:tcBorders>
              <w:bottom w:val="single" w:sz="8" w:space="0" w:color="auto"/>
              <w:right w:val="single" w:sz="8" w:space="0" w:color="auto"/>
            </w:tcBorders>
            <w:shd w:val="clear" w:color="000000" w:fill="595959"/>
            <w:vAlign w:val="center"/>
            <w:hideMark/>
          </w:tcPr>
          <w:p w:rsidR="00D66AED" w:rsidRPr="00D66AED" w:rsidRDefault="00D66AED" w:rsidP="00D66AED">
            <w:pPr>
              <w:widowControl/>
              <w:autoSpaceDE/>
              <w:autoSpaceDN/>
              <w:adjustRightInd/>
              <w:jc w:val="center"/>
              <w:rPr>
                <w:i/>
                <w:iCs/>
                <w:color w:val="000000"/>
              </w:rPr>
            </w:pPr>
            <w:r w:rsidRPr="00D66AED">
              <w:rPr>
                <w:i/>
                <w:iCs/>
                <w:color w:val="000000"/>
              </w:rPr>
              <w:t> </w:t>
            </w:r>
          </w:p>
        </w:tc>
        <w:tc>
          <w:tcPr>
            <w:tcW w:w="713" w:type="dxa"/>
            <w:tcBorders>
              <w:bottom w:val="single" w:sz="8" w:space="0" w:color="auto"/>
              <w:right w:val="single" w:sz="8" w:space="0" w:color="auto"/>
            </w:tcBorders>
            <w:shd w:val="clear" w:color="000000" w:fill="F2F2F2"/>
            <w:vAlign w:val="center"/>
            <w:hideMark/>
          </w:tcPr>
          <w:p w:rsidR="00D66AED" w:rsidRPr="00D66AED" w:rsidRDefault="002842D3" w:rsidP="00D66AED">
            <w:pPr>
              <w:widowControl/>
              <w:autoSpaceDE/>
              <w:autoSpaceDN/>
              <w:adjustRightInd/>
              <w:jc w:val="center"/>
              <w:rPr>
                <w:b/>
                <w:bCs/>
                <w:i/>
                <w:iCs/>
                <w:color w:val="000000"/>
              </w:rPr>
            </w:pPr>
            <w:r>
              <w:rPr>
                <w:b/>
                <w:bCs/>
                <w:i/>
                <w:iCs/>
                <w:color w:val="000000"/>
              </w:rPr>
              <w:t>216</w:t>
            </w:r>
          </w:p>
        </w:tc>
      </w:tr>
    </w:tbl>
    <w:p w:rsidR="00AF61EB" w:rsidRPr="00793E1B" w:rsidRDefault="00AF61EB" w:rsidP="00AF61EB">
      <w:pPr>
        <w:tabs>
          <w:tab w:val="left" w:pos="900"/>
        </w:tabs>
        <w:jc w:val="both"/>
        <w:rPr>
          <w:b/>
          <w:color w:val="000000"/>
          <w:sz w:val="24"/>
          <w:szCs w:val="24"/>
        </w:rPr>
      </w:pPr>
    </w:p>
    <w:p w:rsidR="00DA489D" w:rsidRPr="00DC09F5" w:rsidRDefault="00DA489D" w:rsidP="00DC09F5">
      <w:pPr>
        <w:tabs>
          <w:tab w:val="left" w:pos="900"/>
        </w:tabs>
        <w:jc w:val="both"/>
        <w:rPr>
          <w:b/>
          <w:color w:val="000000"/>
          <w:sz w:val="24"/>
          <w:szCs w:val="24"/>
          <w:lang w:val="en-US"/>
        </w:rPr>
      </w:pPr>
    </w:p>
    <w:p w:rsidR="00A54C8F" w:rsidRPr="00793E1B" w:rsidRDefault="00A54C8F" w:rsidP="00A54C8F">
      <w:pPr>
        <w:ind w:firstLine="709"/>
        <w:jc w:val="both"/>
        <w:rPr>
          <w:b/>
          <w:i/>
          <w:color w:val="000000"/>
          <w:sz w:val="24"/>
          <w:szCs w:val="24"/>
        </w:rPr>
      </w:pPr>
      <w:r w:rsidRPr="00997FE7">
        <w:rPr>
          <w:b/>
          <w:i/>
          <w:color w:val="000000"/>
          <w:sz w:val="16"/>
          <w:szCs w:val="16"/>
        </w:rPr>
        <w:t>Примечания:</w:t>
      </w:r>
    </w:p>
    <w:p w:rsidR="00A54C8F" w:rsidRPr="00CB2496" w:rsidRDefault="00A54C8F" w:rsidP="00A54C8F">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«Практический курс перевода»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C8F" w:rsidRPr="00CB2496" w:rsidRDefault="00A54C8F" w:rsidP="00A54C8F">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A54C8F" w:rsidRPr="00CB2496" w:rsidRDefault="00A54C8F" w:rsidP="00A54C8F">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A54C8F" w:rsidRPr="00CB2496" w:rsidRDefault="00A54C8F" w:rsidP="00A54C8F">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Федерации</w:t>
      </w:r>
      <w:r>
        <w:rPr>
          <w:b/>
          <w:sz w:val="16"/>
          <w:szCs w:val="16"/>
        </w:rPr>
        <w:t>»</w:t>
      </w:r>
      <w:r w:rsidRPr="00CB2496">
        <w:rPr>
          <w:b/>
          <w:sz w:val="16"/>
          <w:szCs w:val="16"/>
        </w:rPr>
        <w:t>:</w:t>
      </w:r>
    </w:p>
    <w:p w:rsidR="00A54C8F" w:rsidRPr="00CB2496" w:rsidRDefault="00A54C8F" w:rsidP="00A54C8F">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A54C8F" w:rsidRPr="00CB2496" w:rsidRDefault="00A54C8F" w:rsidP="00A54C8F">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C8F" w:rsidRPr="00CB2496" w:rsidRDefault="00A54C8F" w:rsidP="00A54C8F">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570CE8" w:rsidRPr="00870700" w:rsidRDefault="00570CE8" w:rsidP="00570CE8">
      <w:pPr>
        <w:ind w:firstLine="709"/>
        <w:jc w:val="both"/>
        <w:rPr>
          <w:b/>
          <w:sz w:val="24"/>
          <w:szCs w:val="24"/>
        </w:rPr>
      </w:pPr>
      <w:r>
        <w:rPr>
          <w:rFonts w:eastAsia="Calibri"/>
          <w:b/>
          <w:sz w:val="24"/>
          <w:szCs w:val="24"/>
        </w:rPr>
        <w:t xml:space="preserve">Тема №1. </w:t>
      </w:r>
      <w:r w:rsidRPr="00870700">
        <w:rPr>
          <w:rFonts w:eastAsia="Calibri"/>
          <w:b/>
          <w:sz w:val="24"/>
          <w:szCs w:val="24"/>
        </w:rPr>
        <w:t>Моральный кодекс переводчика. Единицы перевода</w:t>
      </w:r>
    </w:p>
    <w:p w:rsidR="00570CE8" w:rsidRPr="00870700" w:rsidRDefault="00570CE8" w:rsidP="00570CE8">
      <w:pPr>
        <w:ind w:firstLine="709"/>
        <w:jc w:val="both"/>
        <w:rPr>
          <w:sz w:val="24"/>
          <w:szCs w:val="24"/>
        </w:rPr>
      </w:pPr>
      <w:r w:rsidRPr="00870700">
        <w:rPr>
          <w:sz w:val="24"/>
          <w:szCs w:val="24"/>
        </w:rPr>
        <w:t>Понятие текста как объекта перевода. Текст и его основные типы. Принципы чле</w:t>
      </w:r>
      <w:r w:rsidRPr="00870700">
        <w:rPr>
          <w:sz w:val="24"/>
          <w:szCs w:val="24"/>
        </w:rPr>
        <w:lastRenderedPageBreak/>
        <w:t xml:space="preserve">нения текста. Виды и способы перевода текста: частичный, выборочный, функциональный, полный, буквальный, семантический, коммуникативно-прагматический. Выполнение тренировочных переводческих упражнений на определение типа перевода текста, перевод коротких текстов прагматического характера, моделирование текстов. </w:t>
      </w:r>
    </w:p>
    <w:p w:rsidR="00570CE8" w:rsidRPr="00870700" w:rsidRDefault="00570CE8" w:rsidP="00570CE8">
      <w:pPr>
        <w:ind w:firstLine="709"/>
        <w:jc w:val="both"/>
        <w:rPr>
          <w:sz w:val="24"/>
          <w:szCs w:val="24"/>
        </w:rPr>
      </w:pPr>
      <w:r w:rsidRPr="00870700">
        <w:rPr>
          <w:sz w:val="24"/>
          <w:szCs w:val="24"/>
        </w:rPr>
        <w:t>Основные принципы работы со словарями разного типа. Типы словарей и их роль в работе переводчика. Содержание словарной статьи. Словарные пометы. Картотеки переводчика. Выполнение тренировочных переводческих упражнений с использованием словарей, перевод коротких текстов прагматического характера, моделирование текстов. Сопоставительный анализ коротких текстов и вариантов их перевода.</w:t>
      </w:r>
    </w:p>
    <w:p w:rsidR="00570CE8" w:rsidRDefault="00570CE8" w:rsidP="00570CE8">
      <w:pPr>
        <w:ind w:firstLine="709"/>
        <w:jc w:val="both"/>
        <w:rPr>
          <w:sz w:val="24"/>
          <w:szCs w:val="24"/>
        </w:rPr>
      </w:pPr>
      <w:r w:rsidRPr="00870700">
        <w:rPr>
          <w:sz w:val="24"/>
          <w:szCs w:val="24"/>
        </w:rPr>
        <w:t xml:space="preserve">Передача денотативного содержания. Лексическая безэквивалентность. Лексика провоцирующая переводческие ошибки. Передача ложных друзей переводчика. Сигнификативные коннотации. Внутриязыковое содержание. Ошибки возникающие в процессе передачи содержания исходного текста. </w:t>
      </w:r>
    </w:p>
    <w:p w:rsidR="00570CE8" w:rsidRPr="00570CE8" w:rsidRDefault="00570CE8" w:rsidP="00570CE8">
      <w:pPr>
        <w:ind w:firstLine="709"/>
        <w:jc w:val="both"/>
        <w:rPr>
          <w:sz w:val="24"/>
          <w:szCs w:val="24"/>
        </w:rPr>
      </w:pPr>
      <w:r>
        <w:rPr>
          <w:sz w:val="24"/>
          <w:szCs w:val="24"/>
        </w:rPr>
        <w:t xml:space="preserve">Соблюдение этических норм в деятельности переводчика.Профессионализм, рефлексия. </w:t>
      </w:r>
      <w:r w:rsidRPr="00870700">
        <w:rPr>
          <w:sz w:val="24"/>
          <w:szCs w:val="24"/>
        </w:rPr>
        <w:t>Ответственность переводчика.</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№2. </w:t>
      </w:r>
      <w:r w:rsidRPr="00870700">
        <w:rPr>
          <w:rFonts w:eastAsia="Calibri"/>
          <w:b/>
          <w:sz w:val="24"/>
          <w:szCs w:val="24"/>
        </w:rPr>
        <w:t>Виды лексических соответствий</w:t>
      </w:r>
    </w:p>
    <w:p w:rsidR="00570CE8" w:rsidRPr="00870700" w:rsidRDefault="00570CE8" w:rsidP="00570CE8">
      <w:pPr>
        <w:ind w:firstLine="709"/>
        <w:jc w:val="both"/>
        <w:rPr>
          <w:sz w:val="24"/>
          <w:szCs w:val="24"/>
        </w:rPr>
      </w:pPr>
      <w:r w:rsidRPr="00870700">
        <w:rPr>
          <w:sz w:val="24"/>
          <w:szCs w:val="24"/>
        </w:rPr>
        <w:t>Межкультурные и межъязыковые различия в переводе. Имя и его признаки в переводе. Учет межъязыковых различий в обозначении предмета и его признаков. Передача предметно-логической информации в переводе. Словарные и контекстуальные значения слов – общенаучных и общеупотребительных. Виды контекста. Учет различий в сочетаемости слов в английском и русском языках. Особенности перевода атрибутивных словосочетаний, прилагательных, в атрибутивно-адвербиальной функции, существительных в атрибутивной функции. Выполнение тренировочных переводческих упражнений на определение и передачу словарных и контекстуальных соответствий, перевод словосочетаний разного типа, перевод коротких текстов прагматического характера. Сопоставительный анализ коротких текстов и вариантов их перевода. 2. Действие и его признаки в переводе. Межъязыковые различия в обозначении действия и его признаков. Передача временных и видовых значений английского глагола при переводе на русский язык. Способы передачи предшествования, одновременности и следования событий и фаз действия. Пассивное значение и особенности его перевода. Особенности передачи английского сослагательного наклонения. Передача различных видов предикатов в переводе с английского языка на русский. Выполнение тренировочных переводческих упражнений, перевод глагольных конструкций разного типа, перевод коротких текстов прагматического характера. Сопоставительный анализ коротких текстов и вариантов их перевода. Фонетические проблемы перевода</w:t>
      </w:r>
      <w:r>
        <w:rPr>
          <w:sz w:val="24"/>
          <w:szCs w:val="24"/>
        </w:rPr>
        <w:t>.</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№3. </w:t>
      </w:r>
      <w:r w:rsidRPr="00870700">
        <w:rPr>
          <w:rFonts w:eastAsia="Calibri"/>
          <w:b/>
          <w:sz w:val="24"/>
          <w:szCs w:val="24"/>
        </w:rPr>
        <w:t>Переводческая транскрипция и транслитерация</w:t>
      </w:r>
    </w:p>
    <w:p w:rsidR="00570CE8" w:rsidRPr="00870700" w:rsidRDefault="00570CE8" w:rsidP="00570CE8">
      <w:pPr>
        <w:ind w:firstLine="709"/>
        <w:jc w:val="both"/>
        <w:rPr>
          <w:sz w:val="24"/>
          <w:szCs w:val="24"/>
        </w:rPr>
      </w:pPr>
      <w:r w:rsidRPr="00870700">
        <w:rPr>
          <w:sz w:val="24"/>
          <w:szCs w:val="24"/>
        </w:rPr>
        <w:t xml:space="preserve">Переводческое транскрибирование. Принципы и правила переводческого транскрибирования. Особенности перевода имен собственных в английском и русском языках (топонимика, ономастика). </w:t>
      </w:r>
    </w:p>
    <w:p w:rsidR="00570CE8" w:rsidRPr="00570CE8" w:rsidRDefault="00570CE8" w:rsidP="00570CE8">
      <w:pPr>
        <w:ind w:firstLine="709"/>
        <w:jc w:val="both"/>
        <w:rPr>
          <w:sz w:val="24"/>
          <w:szCs w:val="24"/>
        </w:rPr>
      </w:pPr>
      <w:r w:rsidRPr="00870700">
        <w:rPr>
          <w:sz w:val="24"/>
          <w:szCs w:val="24"/>
        </w:rPr>
        <w:t>Выполнение тренировочных переводческих упражнений, перевод имен собственных путем транскрибирования, перевод коротких текстов прагматического характера. Сопоставительный анализ коротких текстов и вариантов их перевода. 3.Переводческая транслитерация. Принципы и правила переводческой транслитерации. Особенности перевода имен собственных в английском и русском языках. Калькирование как переводческий прием (топонимика, ономастика). Выполнение тренировочных переводческих упражнений, перевод имен собственных путем транслитерации, перевод коротких текстов прагматического характера. Сопоставительный анализ коротких текстов и вариантов их перевода.</w:t>
      </w:r>
    </w:p>
    <w:p w:rsidR="00570CE8" w:rsidRDefault="00570CE8" w:rsidP="00570CE8">
      <w:pPr>
        <w:ind w:firstLine="709"/>
        <w:jc w:val="both"/>
        <w:rPr>
          <w:rFonts w:eastAsia="Calibri"/>
          <w:b/>
          <w:sz w:val="24"/>
          <w:szCs w:val="24"/>
        </w:rPr>
      </w:pPr>
    </w:p>
    <w:p w:rsidR="00B549D6" w:rsidRDefault="00B549D6"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lastRenderedPageBreak/>
        <w:t xml:space="preserve">Тема №4. </w:t>
      </w:r>
      <w:r w:rsidRPr="00870700">
        <w:rPr>
          <w:rFonts w:eastAsia="Calibri"/>
          <w:b/>
          <w:sz w:val="24"/>
          <w:szCs w:val="24"/>
        </w:rPr>
        <w:t>Приемы перевода фразеологизмов</w:t>
      </w:r>
    </w:p>
    <w:p w:rsidR="00570CE8" w:rsidRPr="00870700" w:rsidRDefault="00570CE8" w:rsidP="00570CE8">
      <w:pPr>
        <w:ind w:firstLine="709"/>
        <w:jc w:val="both"/>
        <w:rPr>
          <w:sz w:val="24"/>
          <w:szCs w:val="24"/>
        </w:rPr>
      </w:pPr>
      <w:r w:rsidRPr="00870700">
        <w:rPr>
          <w:sz w:val="24"/>
          <w:szCs w:val="24"/>
        </w:rPr>
        <w:t>Передача фразеологических единиц (идиомы, метафоры, сравнения).  Различные способы выражения эмфазы. Приемы передачи метанимии. Перевод обращения.</w:t>
      </w:r>
    </w:p>
    <w:p w:rsidR="00570CE8" w:rsidRPr="00B13532" w:rsidRDefault="00570CE8" w:rsidP="00570CE8">
      <w:pPr>
        <w:ind w:firstLine="709"/>
        <w:jc w:val="both"/>
        <w:rPr>
          <w:rFonts w:eastAsia="Calibri"/>
          <w:b/>
          <w:sz w:val="24"/>
          <w:szCs w:val="24"/>
        </w:rPr>
      </w:pPr>
      <w:r w:rsidRPr="00870700">
        <w:rPr>
          <w:sz w:val="24"/>
          <w:szCs w:val="24"/>
        </w:rPr>
        <w:t>Понятие оптимального переводческого решения. Перефразирование. Типы переводческих трансформаций. «Специфические» переводческие трансформации. «Ключевые слова» как отправные точки переводческих трансформаций. Выполнение тренировочных переводческих упражнений, составление собственного банка примеров.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№5. </w:t>
      </w:r>
      <w:r w:rsidRPr="00870700">
        <w:rPr>
          <w:rFonts w:eastAsia="Calibri"/>
          <w:b/>
          <w:sz w:val="24"/>
          <w:szCs w:val="24"/>
        </w:rPr>
        <w:t>Перестановки</w:t>
      </w:r>
    </w:p>
    <w:p w:rsidR="00570CE8" w:rsidRPr="00870700" w:rsidRDefault="00570CE8" w:rsidP="00570CE8">
      <w:pPr>
        <w:ind w:firstLine="709"/>
        <w:jc w:val="both"/>
        <w:rPr>
          <w:b/>
          <w:sz w:val="24"/>
          <w:szCs w:val="24"/>
        </w:rPr>
      </w:pPr>
      <w:r w:rsidRPr="00870700">
        <w:rPr>
          <w:sz w:val="24"/>
          <w:szCs w:val="24"/>
        </w:rPr>
        <w:t>Грамматические трансформации при переводе Лексико-грамматические трансформации при переводе (антонимический перевод, экспликация, компенсация). Перевод инфинитивных конструкций</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№6. </w:t>
      </w:r>
      <w:r w:rsidRPr="00870700">
        <w:rPr>
          <w:rFonts w:eastAsia="Calibri"/>
          <w:b/>
          <w:sz w:val="24"/>
          <w:szCs w:val="24"/>
        </w:rPr>
        <w:t>Замены</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информационно-журнальная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 Лексико-грамматические трансформации при переводе (антонимический перевод, экспликация, компенсация).</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b/>
          <w:sz w:val="24"/>
          <w:szCs w:val="24"/>
        </w:rPr>
      </w:pPr>
      <w:r>
        <w:rPr>
          <w:rFonts w:eastAsia="Calibri"/>
          <w:b/>
          <w:sz w:val="24"/>
          <w:szCs w:val="24"/>
        </w:rPr>
        <w:t xml:space="preserve">Тема №7. </w:t>
      </w:r>
      <w:r w:rsidRPr="00870700">
        <w:rPr>
          <w:rFonts w:eastAsia="Calibri"/>
          <w:b/>
          <w:sz w:val="24"/>
          <w:szCs w:val="24"/>
        </w:rPr>
        <w:t>Добавления</w:t>
      </w:r>
    </w:p>
    <w:p w:rsidR="00570CE8" w:rsidRPr="00870700" w:rsidRDefault="00570CE8" w:rsidP="00570CE8">
      <w:pPr>
        <w:ind w:firstLine="709"/>
        <w:jc w:val="both"/>
        <w:rPr>
          <w:b/>
          <w:sz w:val="24"/>
          <w:szCs w:val="24"/>
        </w:rPr>
      </w:pPr>
      <w:r w:rsidRPr="00870700">
        <w:rPr>
          <w:sz w:val="24"/>
          <w:szCs w:val="24"/>
        </w:rPr>
        <w:t xml:space="preserve">Грамматические трансформации при переводе Лексико-грамматические трансформации при переводе (антонимический перевод, экспликация, компенсация). Перевод информационно-экспрессивных текстов (деловое письмо, информационно-журнальная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 мобильного телефона, </w:t>
      </w:r>
      <w:r>
        <w:rPr>
          <w:sz w:val="24"/>
          <w:szCs w:val="24"/>
        </w:rPr>
        <w:t xml:space="preserve">одежды и </w:t>
      </w:r>
      <w:r w:rsidRPr="00870700">
        <w:rPr>
          <w:sz w:val="24"/>
          <w:szCs w:val="24"/>
        </w:rPr>
        <w:t>др.), некрологов, мемуаров, научно-публицистических и искусствоведческих текстов.</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№8. </w:t>
      </w:r>
      <w:r w:rsidRPr="00870700">
        <w:rPr>
          <w:rFonts w:eastAsia="Calibri"/>
          <w:b/>
          <w:sz w:val="24"/>
          <w:szCs w:val="24"/>
        </w:rPr>
        <w:t>Опущения</w:t>
      </w:r>
    </w:p>
    <w:p w:rsidR="00570CE8" w:rsidRPr="00870700" w:rsidRDefault="00570CE8" w:rsidP="00570CE8">
      <w:pPr>
        <w:ind w:firstLine="709"/>
        <w:jc w:val="both"/>
        <w:rPr>
          <w:b/>
          <w:sz w:val="24"/>
          <w:szCs w:val="24"/>
        </w:rPr>
      </w:pPr>
      <w:r w:rsidRPr="00870700">
        <w:rPr>
          <w:sz w:val="24"/>
          <w:szCs w:val="24"/>
        </w:rPr>
        <w:t>Перевод информационно-экспрессивных текстов (деловое письмо, информационно-журнальная статья, траурные тексты, мемуары, специальный текст, научно-публицистический текст, реклама). Перевод деловых писем (переписка между фирмами, официальные письма от частных лиц), информационно-журнальных статей, рекламных текстов (реклама автомобиля,</w:t>
      </w:r>
      <w:r>
        <w:rPr>
          <w:sz w:val="24"/>
          <w:szCs w:val="24"/>
        </w:rPr>
        <w:t xml:space="preserve"> мобильного телефона, одежды и </w:t>
      </w:r>
      <w:r w:rsidRPr="00870700">
        <w:rPr>
          <w:sz w:val="24"/>
          <w:szCs w:val="24"/>
        </w:rPr>
        <w:t>др.), некрологов, мемуаров, научно-публицистических и искусствоведческих текстов. Грамматические трансформации при переводе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№9. </w:t>
      </w:r>
      <w:r w:rsidRPr="00870700">
        <w:rPr>
          <w:rFonts w:eastAsia="Calibri"/>
          <w:b/>
          <w:sz w:val="24"/>
          <w:szCs w:val="24"/>
        </w:rPr>
        <w:t>Грамматические основы перевода. Перевод предложения</w:t>
      </w:r>
    </w:p>
    <w:p w:rsidR="00570CE8" w:rsidRPr="00870700" w:rsidRDefault="00570CE8" w:rsidP="00570CE8">
      <w:pPr>
        <w:ind w:firstLine="709"/>
        <w:jc w:val="both"/>
        <w:rPr>
          <w:sz w:val="24"/>
          <w:szCs w:val="24"/>
        </w:rPr>
      </w:pPr>
      <w:r w:rsidRPr="00870700">
        <w:rPr>
          <w:sz w:val="24"/>
          <w:szCs w:val="24"/>
        </w:rPr>
        <w:t>Передача безэквивалентных форм и структур.  Передача эллиптических конструкций, уступительных конструкций с союзами.  Слова-заместители. Перевод слов независимых от контекста. Перевод  неологизмов. Перевод заголовков. Лексико-семантические трансформации (конкретизация, генерализация, логическое развитие).</w:t>
      </w:r>
    </w:p>
    <w:p w:rsidR="00570CE8" w:rsidRDefault="00570CE8" w:rsidP="00570CE8">
      <w:pPr>
        <w:ind w:firstLine="709"/>
        <w:jc w:val="both"/>
        <w:rPr>
          <w:rFonts w:eastAsia="Calibri"/>
          <w:b/>
          <w:sz w:val="24"/>
          <w:szCs w:val="24"/>
        </w:rPr>
      </w:pPr>
    </w:p>
    <w:p w:rsidR="00570CE8" w:rsidRPr="00870700" w:rsidRDefault="00570CE8" w:rsidP="00570CE8">
      <w:pPr>
        <w:ind w:firstLine="709"/>
        <w:jc w:val="both"/>
        <w:rPr>
          <w:rFonts w:eastAsia="Calibri"/>
          <w:b/>
          <w:sz w:val="24"/>
          <w:szCs w:val="24"/>
        </w:rPr>
      </w:pPr>
      <w:r>
        <w:rPr>
          <w:rFonts w:eastAsia="Calibri"/>
          <w:b/>
          <w:sz w:val="24"/>
          <w:szCs w:val="24"/>
        </w:rPr>
        <w:t xml:space="preserve">Тема №10. </w:t>
      </w:r>
      <w:r w:rsidRPr="00870700">
        <w:rPr>
          <w:rFonts w:eastAsia="Calibri"/>
          <w:b/>
          <w:sz w:val="24"/>
          <w:szCs w:val="24"/>
        </w:rPr>
        <w:t>Грамматические трудности перевода</w:t>
      </w:r>
    </w:p>
    <w:p w:rsidR="00570CE8" w:rsidRPr="00870700" w:rsidRDefault="00570CE8" w:rsidP="00570CE8">
      <w:pPr>
        <w:ind w:firstLine="709"/>
        <w:jc w:val="both"/>
        <w:rPr>
          <w:sz w:val="24"/>
          <w:szCs w:val="24"/>
        </w:rPr>
      </w:pPr>
      <w:r w:rsidRPr="00870700">
        <w:rPr>
          <w:sz w:val="24"/>
          <w:szCs w:val="24"/>
        </w:rPr>
        <w:t xml:space="preserve">Нормативно-языковые и узуальные ошибки в переводе. Семантические ошибки. Функционально-стилистические и нормативно-стилистические ошибки. Основные принципы построения текста. Количественный аспект языковой нормы и узуса. Структурные </w:t>
      </w:r>
      <w:r w:rsidRPr="00870700">
        <w:rPr>
          <w:sz w:val="24"/>
          <w:szCs w:val="24"/>
        </w:rPr>
        <w:lastRenderedPageBreak/>
        <w:t xml:space="preserve">трансформации при переводе (перевод атрибутивных конструкций, членение и объединение предложений). Транслатологическая характеристика текста. Принципы транслатологической классификации текстов. Транслатологическая характеристика отдельных видов текстов. Выполнение тренировочных переводческих упражнений на определение типа перевода текста, перевод коротких текстов прагматического характера, моделирование текстов. Сопоставительный анализ коротких текстов и вариантов их перевода. </w:t>
      </w:r>
    </w:p>
    <w:p w:rsidR="007A62EB" w:rsidRPr="000E41A0" w:rsidRDefault="007A62EB" w:rsidP="000E41A0"/>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02ECE" w:rsidRPr="00E47E37" w:rsidRDefault="00102ECE" w:rsidP="00957AA4">
      <w:pPr>
        <w:pStyle w:val="a4"/>
        <w:numPr>
          <w:ilvl w:val="0"/>
          <w:numId w:val="5"/>
        </w:numPr>
        <w:jc w:val="both"/>
        <w:rPr>
          <w:rFonts w:ascii="Times New Roman" w:hAnsi="Times New Roman"/>
          <w:sz w:val="24"/>
          <w:szCs w:val="24"/>
        </w:rPr>
      </w:pPr>
      <w:r w:rsidRPr="00E47E37">
        <w:rPr>
          <w:rFonts w:ascii="Times New Roman" w:hAnsi="Times New Roman"/>
          <w:sz w:val="24"/>
          <w:szCs w:val="24"/>
        </w:rPr>
        <w:t xml:space="preserve">Методические </w:t>
      </w:r>
      <w:r w:rsidR="00C82C8A" w:rsidRPr="00E47E37">
        <w:rPr>
          <w:rFonts w:ascii="Times New Roman" w:hAnsi="Times New Roman"/>
          <w:sz w:val="24"/>
          <w:szCs w:val="24"/>
        </w:rPr>
        <w:t>указания для</w:t>
      </w:r>
      <w:r w:rsidRPr="00E47E37">
        <w:rPr>
          <w:rFonts w:ascii="Times New Roman" w:hAnsi="Times New Roman"/>
          <w:sz w:val="24"/>
          <w:szCs w:val="24"/>
        </w:rPr>
        <w:t xml:space="preserve"> обучающихся по освоению дисциплины «</w:t>
      </w:r>
      <w:r w:rsidR="006B1F4C">
        <w:rPr>
          <w:rFonts w:ascii="Times New Roman" w:hAnsi="Times New Roman"/>
          <w:sz w:val="24"/>
          <w:szCs w:val="24"/>
        </w:rPr>
        <w:t>Практический курс перевода</w:t>
      </w:r>
      <w:r w:rsidRPr="00E47E37">
        <w:rPr>
          <w:rFonts w:ascii="Times New Roman" w:hAnsi="Times New Roman"/>
          <w:sz w:val="24"/>
          <w:szCs w:val="24"/>
        </w:rPr>
        <w:t>»/ О.К. Мжельская. – Омск: Изд-во Омской гуманитарной академии, 20</w:t>
      </w:r>
      <w:r w:rsidR="005C6562">
        <w:rPr>
          <w:rFonts w:ascii="Times New Roman" w:hAnsi="Times New Roman"/>
          <w:sz w:val="24"/>
          <w:szCs w:val="24"/>
        </w:rPr>
        <w:t>2</w:t>
      </w:r>
      <w:r w:rsidR="00A11693">
        <w:rPr>
          <w:rFonts w:ascii="Times New Roman" w:hAnsi="Times New Roman"/>
          <w:sz w:val="24"/>
          <w:szCs w:val="24"/>
        </w:rPr>
        <w:t>3</w:t>
      </w:r>
      <w:r w:rsidRPr="00E47E37">
        <w:rPr>
          <w:rFonts w:ascii="Times New Roman" w:hAnsi="Times New Roman"/>
          <w:sz w:val="24"/>
          <w:szCs w:val="24"/>
        </w:rPr>
        <w:t xml:space="preserve">. </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C8F" w:rsidRPr="004D7671" w:rsidRDefault="00A54C8F" w:rsidP="00A54C8F">
      <w:pPr>
        <w:pStyle w:val="a4"/>
        <w:numPr>
          <w:ilvl w:val="0"/>
          <w:numId w:val="5"/>
        </w:numPr>
        <w:jc w:val="both"/>
        <w:rPr>
          <w:rFonts w:ascii="Times New Roman" w:hAnsi="Times New Roman"/>
          <w:sz w:val="24"/>
          <w:szCs w:val="24"/>
        </w:rPr>
      </w:pPr>
      <w:r w:rsidRPr="004D76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C8F" w:rsidRPr="004D7671" w:rsidRDefault="00A54C8F" w:rsidP="00A54C8F">
      <w:pPr>
        <w:pStyle w:val="a4"/>
        <w:numPr>
          <w:ilvl w:val="0"/>
          <w:numId w:val="5"/>
        </w:numPr>
        <w:spacing w:after="0"/>
        <w:jc w:val="both"/>
        <w:rPr>
          <w:rFonts w:ascii="Times New Roman" w:hAnsi="Times New Roman"/>
          <w:sz w:val="24"/>
          <w:szCs w:val="24"/>
        </w:rPr>
      </w:pPr>
      <w:r w:rsidRPr="004D76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6D2536"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4CEF" w:rsidRPr="007D4CEF" w:rsidRDefault="007D4CEF" w:rsidP="00B543E2">
      <w:pPr>
        <w:ind w:left="720"/>
        <w:jc w:val="center"/>
        <w:rPr>
          <w:b/>
          <w:sz w:val="24"/>
          <w:szCs w:val="24"/>
        </w:rPr>
      </w:pPr>
      <w:r w:rsidRPr="007D4CEF">
        <w:rPr>
          <w:b/>
          <w:sz w:val="24"/>
          <w:szCs w:val="24"/>
        </w:rPr>
        <w:t>Основная</w:t>
      </w:r>
    </w:p>
    <w:p w:rsidR="00E51E47" w:rsidRPr="00E51E47" w:rsidRDefault="002710FE" w:rsidP="007D4CEF">
      <w:pPr>
        <w:numPr>
          <w:ilvl w:val="0"/>
          <w:numId w:val="35"/>
        </w:numPr>
        <w:shd w:val="clear" w:color="auto" w:fill="FCFCFC"/>
        <w:jc w:val="both"/>
        <w:rPr>
          <w:color w:val="000000"/>
          <w:sz w:val="24"/>
          <w:szCs w:val="24"/>
        </w:rPr>
      </w:pPr>
      <w:r w:rsidRPr="002710FE">
        <w:rPr>
          <w:i/>
          <w:iCs/>
          <w:sz w:val="24"/>
          <w:szCs w:val="24"/>
        </w:rPr>
        <w:t>Аликина, Е. В. </w:t>
      </w:r>
      <w:r w:rsidRPr="002710FE">
        <w:rPr>
          <w:sz w:val="24"/>
          <w:szCs w:val="24"/>
        </w:rPr>
        <w:t>Переводческая семантография. Запись при устном переводе : учебное пособие для академического бакалавриата / Е. В. Аликина. — Москва : Издательство Юрайт, 2018. — 145 с. — (Бакалавр и магистр. Академический курс). — ISBN 978-5-534-04601-4. — Текст : электронный // ЭБС Юрайт [сайт]. — URL: </w:t>
      </w:r>
      <w:hyperlink r:id="rId7" w:history="1">
        <w:r w:rsidR="00C1400B">
          <w:rPr>
            <w:rStyle w:val="a7"/>
            <w:sz w:val="24"/>
            <w:szCs w:val="24"/>
          </w:rPr>
          <w:t>https://www.biblio-online.ru/bcode/415354 </w:t>
        </w:r>
      </w:hyperlink>
      <w:r w:rsidRPr="002710FE">
        <w:rPr>
          <w:sz w:val="24"/>
          <w:szCs w:val="24"/>
        </w:rPr>
        <w:t> </w:t>
      </w:r>
    </w:p>
    <w:p w:rsidR="002710FE" w:rsidRDefault="002710FE" w:rsidP="00E51E47">
      <w:pPr>
        <w:numPr>
          <w:ilvl w:val="0"/>
          <w:numId w:val="35"/>
        </w:numPr>
        <w:rPr>
          <w:sz w:val="24"/>
          <w:szCs w:val="24"/>
        </w:rPr>
      </w:pPr>
      <w:r w:rsidRPr="002710FE">
        <w:rPr>
          <w:i/>
          <w:iCs/>
          <w:sz w:val="24"/>
          <w:szCs w:val="24"/>
        </w:rPr>
        <w:t>Бродский, М. Ю. </w:t>
      </w:r>
      <w:r w:rsidRPr="002710FE">
        <w:rPr>
          <w:sz w:val="24"/>
          <w:szCs w:val="24"/>
        </w:rPr>
        <w:t>Устный перевод : учебник для вузов / М. Ю. Бродский. — 2-е изд., испр. и доп. — Москва : Издательство Юрайт, 2018. — 262 с. — (Специалист). — ISBN 978-5-9916-9271-7. — Текст : электронный // ЭБС Юрайт [сайт]. — URL: </w:t>
      </w:r>
      <w:hyperlink r:id="rId8" w:history="1">
        <w:r w:rsidR="00C1400B">
          <w:rPr>
            <w:rStyle w:val="a7"/>
            <w:sz w:val="24"/>
            <w:szCs w:val="24"/>
          </w:rPr>
          <w:t>https://www.biblio-online.ru/bcode/414425 </w:t>
        </w:r>
      </w:hyperlink>
      <w:r w:rsidRPr="002710FE">
        <w:rPr>
          <w:sz w:val="24"/>
          <w:szCs w:val="24"/>
        </w:rPr>
        <w:t> </w:t>
      </w:r>
    </w:p>
    <w:p w:rsidR="00E51E47" w:rsidRPr="00E51E47" w:rsidRDefault="002710FE" w:rsidP="00E51E47">
      <w:pPr>
        <w:numPr>
          <w:ilvl w:val="0"/>
          <w:numId w:val="35"/>
        </w:numPr>
        <w:rPr>
          <w:sz w:val="24"/>
          <w:szCs w:val="24"/>
        </w:rPr>
      </w:pPr>
      <w:r w:rsidRPr="002710FE">
        <w:rPr>
          <w:i/>
          <w:iCs/>
          <w:sz w:val="24"/>
          <w:szCs w:val="24"/>
        </w:rPr>
        <w:t>Гарбовский, Н. К. </w:t>
      </w:r>
      <w:r w:rsidRPr="002710FE">
        <w:rPr>
          <w:sz w:val="24"/>
          <w:szCs w:val="24"/>
        </w:rPr>
        <w:t>Теория перевода : учебник и практикум для академического бакалавриата / Н. К. Гарбовский. — 3-е изд., испр. и доп. — Москва : Издательство Юрайт, 2018. — 413 с. — (Бакалавр. Академический курс). — ISBN 978-5-9916-2598-2. — Текст : электронный // ЭБС Юрайт [сайт]. — URL: </w:t>
      </w:r>
      <w:hyperlink r:id="rId9" w:history="1">
        <w:r w:rsidR="00C1400B">
          <w:rPr>
            <w:rStyle w:val="a7"/>
            <w:sz w:val="24"/>
            <w:szCs w:val="24"/>
          </w:rPr>
          <w:t>https://www.biblio-online.ru/bcode/413020 </w:t>
        </w:r>
      </w:hyperlink>
      <w:r w:rsidRPr="002710FE">
        <w:rPr>
          <w:sz w:val="24"/>
          <w:szCs w:val="24"/>
        </w:rPr>
        <w:t> </w:t>
      </w:r>
    </w:p>
    <w:p w:rsidR="007D4CEF" w:rsidRPr="00E51E47" w:rsidRDefault="002710FE" w:rsidP="00E51E47">
      <w:pPr>
        <w:numPr>
          <w:ilvl w:val="0"/>
          <w:numId w:val="35"/>
        </w:numPr>
        <w:shd w:val="clear" w:color="auto" w:fill="FCFCFC"/>
        <w:jc w:val="both"/>
        <w:rPr>
          <w:color w:val="000000"/>
          <w:sz w:val="24"/>
          <w:szCs w:val="24"/>
        </w:rPr>
      </w:pPr>
      <w:r w:rsidRPr="002710FE">
        <w:rPr>
          <w:i/>
          <w:iCs/>
          <w:sz w:val="24"/>
          <w:szCs w:val="24"/>
        </w:rPr>
        <w:t>Латышев, Л. К. </w:t>
      </w:r>
      <w:r w:rsidRPr="002710FE">
        <w:rPr>
          <w:sz w:val="24"/>
          <w:szCs w:val="24"/>
        </w:rPr>
        <w:t xml:space="preserve">Технология перевода : учебник и практикум для академического бакалавриата / Л. К. Латышев, Н. Ю. Северова. — 4-е изд., перераб. и доп. — Москва : Издательство Юрайт, 2018. — 263 с. — (Бакалавр. Академический курс). — ISBN 978-5-534-00493-9. — Текст : электронный // ЭБС Юрайт [сайт]. — </w:t>
      </w:r>
      <w:r w:rsidRPr="002710FE">
        <w:rPr>
          <w:sz w:val="24"/>
          <w:szCs w:val="24"/>
        </w:rPr>
        <w:lastRenderedPageBreak/>
        <w:t>URL: </w:t>
      </w:r>
      <w:hyperlink r:id="rId10" w:history="1">
        <w:r w:rsidR="00C1400B">
          <w:rPr>
            <w:rStyle w:val="a7"/>
            <w:sz w:val="24"/>
            <w:szCs w:val="24"/>
          </w:rPr>
          <w:t>https://www.biblio-online.ru/bcode/412893 </w:t>
        </w:r>
      </w:hyperlink>
      <w:r w:rsidRPr="002710FE">
        <w:rPr>
          <w:sz w:val="24"/>
          <w:szCs w:val="24"/>
        </w:rPr>
        <w:t> </w:t>
      </w:r>
    </w:p>
    <w:p w:rsidR="007D4CEF" w:rsidRPr="007D4CEF" w:rsidRDefault="007D4CEF" w:rsidP="007D4CEF">
      <w:pPr>
        <w:jc w:val="center"/>
        <w:rPr>
          <w:b/>
          <w:sz w:val="24"/>
          <w:szCs w:val="24"/>
        </w:rPr>
      </w:pPr>
    </w:p>
    <w:p w:rsidR="007D4CEF" w:rsidRPr="007D4CEF" w:rsidRDefault="007D4CEF" w:rsidP="00B543E2">
      <w:pPr>
        <w:ind w:left="720"/>
        <w:jc w:val="center"/>
        <w:rPr>
          <w:b/>
          <w:sz w:val="24"/>
          <w:szCs w:val="24"/>
        </w:rPr>
      </w:pPr>
      <w:r w:rsidRPr="007D4CEF">
        <w:rPr>
          <w:b/>
          <w:sz w:val="24"/>
          <w:szCs w:val="24"/>
        </w:rPr>
        <w:t>Дополнительная</w:t>
      </w:r>
    </w:p>
    <w:p w:rsidR="002710FE" w:rsidRDefault="002710FE" w:rsidP="007D4CEF">
      <w:pPr>
        <w:numPr>
          <w:ilvl w:val="0"/>
          <w:numId w:val="41"/>
        </w:numPr>
        <w:ind w:left="360"/>
        <w:jc w:val="both"/>
        <w:rPr>
          <w:sz w:val="24"/>
          <w:szCs w:val="24"/>
        </w:rPr>
      </w:pPr>
      <w:r w:rsidRPr="002710FE">
        <w:rPr>
          <w:i/>
          <w:iCs/>
          <w:sz w:val="24"/>
          <w:szCs w:val="24"/>
        </w:rPr>
        <w:t>Збойкова, Н. А. </w:t>
      </w:r>
      <w:r w:rsidRPr="002710FE">
        <w:rPr>
          <w:sz w:val="24"/>
          <w:szCs w:val="24"/>
        </w:rPr>
        <w:t>Английский язык. Письменный перевод в области строительства : учебник и практикум для вузов / Н. А. Збойкова. — 2-е изд., испр. и доп. — Москва : Издательство Юрайт, 2018. — 152 с. — (Специалист). — ISBN 978-5-534-00839-5. — Текст : электронный // ЭБС Юрайт [сайт]. — URL: </w:t>
      </w:r>
      <w:hyperlink r:id="rId11" w:history="1">
        <w:r w:rsidR="00C1400B">
          <w:rPr>
            <w:rStyle w:val="a7"/>
            <w:sz w:val="24"/>
            <w:szCs w:val="24"/>
          </w:rPr>
          <w:t>https://www.biblio-online.ru/bcode/414459 </w:t>
        </w:r>
      </w:hyperlink>
      <w:r w:rsidRPr="002710FE">
        <w:rPr>
          <w:sz w:val="24"/>
          <w:szCs w:val="24"/>
        </w:rPr>
        <w:t> </w:t>
      </w:r>
    </w:p>
    <w:p w:rsid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2. Глагольные формы и синтаксис : учебное пособие для академического бакалавриата / Е. Ю. Першина. — 2-е изд., испр. и доп. — Москва : Издательство Юрайт, 2018. — 172 с. — (Бакалавр. Академический курс). — ISBN 978-5-534-04055-5. — Текст : электронный // ЭБС Юрайт [сайт]. — URL: </w:t>
      </w:r>
      <w:hyperlink r:id="rId12" w:history="1">
        <w:r w:rsidR="00C1400B">
          <w:rPr>
            <w:rStyle w:val="a7"/>
            <w:sz w:val="24"/>
            <w:szCs w:val="24"/>
          </w:rPr>
          <w:t>https://www.biblio-online.ru/bcode/421553 </w:t>
        </w:r>
      </w:hyperlink>
      <w:r w:rsidRPr="002710FE">
        <w:rPr>
          <w:sz w:val="24"/>
          <w:szCs w:val="24"/>
        </w:rPr>
        <w:t> </w:t>
      </w:r>
    </w:p>
    <w:p w:rsidR="007D4CEF" w:rsidRPr="002710FE" w:rsidRDefault="002710FE" w:rsidP="007D4CEF">
      <w:pPr>
        <w:numPr>
          <w:ilvl w:val="0"/>
          <w:numId w:val="41"/>
        </w:numPr>
        <w:ind w:left="360"/>
        <w:jc w:val="both"/>
        <w:rPr>
          <w:sz w:val="24"/>
          <w:szCs w:val="24"/>
        </w:rPr>
      </w:pPr>
      <w:r w:rsidRPr="002710FE">
        <w:rPr>
          <w:i/>
          <w:iCs/>
          <w:sz w:val="24"/>
          <w:szCs w:val="24"/>
        </w:rPr>
        <w:t>Першина, Е. Ю. </w:t>
      </w:r>
      <w:r w:rsidRPr="002710FE">
        <w:rPr>
          <w:sz w:val="24"/>
          <w:szCs w:val="24"/>
        </w:rPr>
        <w:t>Английский язык. Практическая грамматика в 2 ч. Часть 1. Морфология : учебное пособие для академического бакалавриата / Е. Ю. Першина. — 2-е изд., испр. и доп. — Москва : Издательство Юрайт, 2016. — 200 с. — (Бакалавр. Академический курс). — ISBN 978-5-9916-8633-4. — Текст : электронный // ЭБС Юрайт [сайт]. — URL: </w:t>
      </w:r>
      <w:hyperlink r:id="rId13" w:history="1">
        <w:r w:rsidR="00C1400B">
          <w:rPr>
            <w:rStyle w:val="a7"/>
            <w:sz w:val="24"/>
            <w:szCs w:val="24"/>
          </w:rPr>
          <w:t>https://www.biblio-online.ru/bcode/394837 </w:t>
        </w:r>
      </w:hyperlink>
      <w:r w:rsidRPr="002710FE">
        <w:rPr>
          <w:sz w:val="24"/>
          <w:szCs w:val="24"/>
        </w:rPr>
        <w:t> </w:t>
      </w:r>
    </w:p>
    <w:p w:rsidR="002710FE" w:rsidRPr="000C5FDF" w:rsidRDefault="002710FE" w:rsidP="007D4CEF">
      <w:pPr>
        <w:ind w:left="360"/>
        <w:jc w:val="both"/>
        <w:rPr>
          <w:sz w:val="24"/>
          <w:szCs w:val="24"/>
        </w:rPr>
      </w:pPr>
    </w:p>
    <w:p w:rsidR="00777B09" w:rsidRPr="00793E1B" w:rsidRDefault="006D2536"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C1400B">
          <w:rPr>
            <w:rStyle w:val="a7"/>
            <w:rFonts w:ascii="Times New Roman" w:hAnsi="Times New Roman"/>
            <w:sz w:val="24"/>
            <w:szCs w:val="24"/>
          </w:rPr>
          <w:t>http://www.iprbookshop.ru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C1400B">
          <w:rPr>
            <w:rStyle w:val="a7"/>
            <w:rFonts w:ascii="Times New Roman" w:hAnsi="Times New Roman"/>
            <w:sz w:val="24"/>
            <w:szCs w:val="24"/>
          </w:rPr>
          <w:t>http://biblio-online.ru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1400B">
          <w:rPr>
            <w:rStyle w:val="a7"/>
            <w:rFonts w:ascii="Times New Roman" w:hAnsi="Times New Roman"/>
            <w:sz w:val="24"/>
            <w:szCs w:val="24"/>
          </w:rPr>
          <w:t>http://window.edu.ru/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C1400B">
          <w:rPr>
            <w:rStyle w:val="a7"/>
            <w:rFonts w:ascii="Times New Roman" w:hAnsi="Times New Roman"/>
            <w:sz w:val="24"/>
            <w:szCs w:val="24"/>
          </w:rPr>
          <w:t>http://elibrary.ru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C1400B">
          <w:rPr>
            <w:rStyle w:val="a7"/>
            <w:rFonts w:ascii="Times New Roman" w:hAnsi="Times New Roman"/>
            <w:sz w:val="24"/>
            <w:szCs w:val="24"/>
          </w:rPr>
          <w:t>http://www.sciencedirect.com</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F74B0">
          <w:rPr>
            <w:rStyle w:val="a7"/>
            <w:rFonts w:ascii="Times New Roman" w:hAnsi="Times New Roman"/>
            <w:sz w:val="24"/>
            <w:szCs w:val="24"/>
          </w:rPr>
          <w:t>www.edu.ru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C1400B">
          <w:rPr>
            <w:rStyle w:val="a7"/>
            <w:rFonts w:ascii="Times New Roman" w:hAnsi="Times New Roman"/>
            <w:sz w:val="24"/>
            <w:szCs w:val="24"/>
          </w:rPr>
          <w:t>http://journals.cambridge.org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C1400B">
          <w:rPr>
            <w:rStyle w:val="a7"/>
            <w:rFonts w:ascii="Times New Roman" w:hAnsi="Times New Roman"/>
            <w:sz w:val="24"/>
            <w:szCs w:val="24"/>
          </w:rPr>
          <w:t>http://www.oxfordjoumals.org</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C1400B">
          <w:rPr>
            <w:rStyle w:val="a7"/>
            <w:rFonts w:ascii="Times New Roman" w:hAnsi="Times New Roman"/>
            <w:sz w:val="24"/>
            <w:szCs w:val="24"/>
          </w:rPr>
          <w:t>http://dic.academic.ru/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1400B">
          <w:rPr>
            <w:rStyle w:val="a7"/>
            <w:rFonts w:ascii="Times New Roman" w:hAnsi="Times New Roman"/>
            <w:sz w:val="24"/>
            <w:szCs w:val="24"/>
          </w:rPr>
          <w:t>http://www.benran.ru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1400B">
          <w:rPr>
            <w:rStyle w:val="a7"/>
            <w:rFonts w:ascii="Times New Roman" w:hAnsi="Times New Roman"/>
            <w:sz w:val="24"/>
            <w:szCs w:val="24"/>
          </w:rPr>
          <w:t>http://www.gks.ru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1400B">
          <w:rPr>
            <w:rStyle w:val="a7"/>
            <w:rFonts w:ascii="Times New Roman" w:hAnsi="Times New Roman"/>
            <w:sz w:val="24"/>
            <w:szCs w:val="24"/>
          </w:rPr>
          <w:t>http://diss.rsl.ru</w:t>
        </w:r>
      </w:hyperlink>
    </w:p>
    <w:p w:rsidR="00777B09" w:rsidRPr="00793E1B" w:rsidRDefault="00777B09" w:rsidP="00957AA4">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1400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w:t>
      </w:r>
      <w:r w:rsidRPr="00793E1B">
        <w:rPr>
          <w:color w:val="000000"/>
          <w:sz w:val="24"/>
          <w:szCs w:val="24"/>
        </w:rPr>
        <w:lastRenderedPageBreak/>
        <w:t>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D25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0C5FDF" w:rsidRPr="00E47E37">
        <w:rPr>
          <w:sz w:val="24"/>
          <w:szCs w:val="24"/>
        </w:rPr>
        <w:t>«</w:t>
      </w:r>
      <w:r w:rsidR="006B1F4C">
        <w:rPr>
          <w:sz w:val="24"/>
          <w:szCs w:val="24"/>
        </w:rPr>
        <w:t>Практический курс перевода</w:t>
      </w:r>
      <w:r w:rsidR="000C5FDF" w:rsidRPr="00E47E37">
        <w:rPr>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793E1B">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57AA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D25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D2536" w:rsidRPr="00A11693" w:rsidRDefault="006D2536" w:rsidP="006D2536">
      <w:pPr>
        <w:widowControl/>
        <w:autoSpaceDE/>
        <w:adjustRightInd/>
        <w:ind w:firstLine="709"/>
        <w:jc w:val="both"/>
        <w:rPr>
          <w:color w:val="000000"/>
          <w:sz w:val="24"/>
          <w:szCs w:val="24"/>
          <w:lang w:val="en-US"/>
        </w:rPr>
      </w:pPr>
      <w:r w:rsidRPr="00793E1B">
        <w:rPr>
          <w:color w:val="000000"/>
          <w:sz w:val="24"/>
          <w:szCs w:val="24"/>
        </w:rPr>
        <w:t>ПЕРЕЧЕНЬ</w:t>
      </w:r>
      <w:r w:rsidRPr="00A11693">
        <w:rPr>
          <w:color w:val="000000"/>
          <w:sz w:val="24"/>
          <w:szCs w:val="24"/>
          <w:lang w:val="en-US"/>
        </w:rPr>
        <w:t xml:space="preserve"> </w:t>
      </w:r>
      <w:r w:rsidRPr="00793E1B">
        <w:rPr>
          <w:color w:val="000000"/>
          <w:sz w:val="24"/>
          <w:szCs w:val="24"/>
        </w:rPr>
        <w:t>ПРОГРАММНОГО</w:t>
      </w:r>
      <w:r w:rsidRPr="00A11693">
        <w:rPr>
          <w:color w:val="000000"/>
          <w:sz w:val="24"/>
          <w:szCs w:val="24"/>
          <w:lang w:val="en-US"/>
        </w:rPr>
        <w:t xml:space="preserve"> </w:t>
      </w:r>
      <w:r w:rsidRPr="00793E1B">
        <w:rPr>
          <w:color w:val="000000"/>
          <w:sz w:val="24"/>
          <w:szCs w:val="24"/>
        </w:rPr>
        <w:t>ОБЕСПЕЧЕНИЯ</w:t>
      </w:r>
    </w:p>
    <w:p w:rsidR="006D2536" w:rsidRPr="00A11693" w:rsidRDefault="006D2536" w:rsidP="006D2536">
      <w:pPr>
        <w:widowControl/>
        <w:autoSpaceDE/>
        <w:adjustRightInd/>
        <w:ind w:firstLine="709"/>
        <w:jc w:val="both"/>
        <w:rPr>
          <w:color w:val="000000"/>
          <w:sz w:val="24"/>
          <w:szCs w:val="24"/>
          <w:lang w:val="en-US"/>
        </w:rPr>
      </w:pPr>
      <w:r w:rsidRPr="00A11693">
        <w:rPr>
          <w:color w:val="000000"/>
          <w:sz w:val="24"/>
          <w:szCs w:val="24"/>
          <w:lang w:val="en-US"/>
        </w:rPr>
        <w:t>•</w:t>
      </w:r>
      <w:r w:rsidRPr="00A11693">
        <w:rPr>
          <w:color w:val="000000"/>
          <w:sz w:val="24"/>
          <w:szCs w:val="24"/>
          <w:lang w:val="en-US"/>
        </w:rPr>
        <w:tab/>
      </w:r>
      <w:r w:rsidRPr="00DE57A0">
        <w:rPr>
          <w:color w:val="000000"/>
          <w:sz w:val="24"/>
          <w:szCs w:val="24"/>
          <w:lang w:val="en-US"/>
        </w:rPr>
        <w:t>MicrosoftWindows</w:t>
      </w:r>
      <w:r w:rsidRPr="00A11693">
        <w:rPr>
          <w:color w:val="000000"/>
          <w:sz w:val="24"/>
          <w:szCs w:val="24"/>
          <w:lang w:val="en-US"/>
        </w:rPr>
        <w:t xml:space="preserve"> 10 </w:t>
      </w:r>
      <w:r w:rsidRPr="00DE57A0">
        <w:rPr>
          <w:color w:val="000000"/>
          <w:sz w:val="24"/>
          <w:szCs w:val="24"/>
          <w:lang w:val="en-US"/>
        </w:rPr>
        <w:t>Professional</w:t>
      </w:r>
    </w:p>
    <w:p w:rsidR="006D2536" w:rsidRPr="00DE57A0" w:rsidRDefault="006D2536" w:rsidP="006D253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D2536" w:rsidRDefault="006D2536" w:rsidP="006D253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D2536" w:rsidRPr="00A11693" w:rsidRDefault="006D2536" w:rsidP="006D2536">
      <w:pPr>
        <w:widowControl/>
        <w:autoSpaceDE/>
        <w:adjustRightInd/>
        <w:ind w:firstLine="709"/>
        <w:jc w:val="both"/>
        <w:rPr>
          <w:color w:val="000000"/>
          <w:sz w:val="24"/>
          <w:szCs w:val="24"/>
          <w:lang w:val="en-US"/>
        </w:rPr>
      </w:pPr>
      <w:r w:rsidRPr="00A11693">
        <w:rPr>
          <w:color w:val="000000"/>
          <w:sz w:val="24"/>
          <w:szCs w:val="24"/>
          <w:lang w:val="en-US"/>
        </w:rPr>
        <w:t>•</w:t>
      </w:r>
      <w:r w:rsidRPr="00A11693">
        <w:rPr>
          <w:color w:val="000000"/>
          <w:sz w:val="24"/>
          <w:szCs w:val="24"/>
          <w:lang w:val="en-US"/>
        </w:rPr>
        <w:tab/>
      </w:r>
      <w:r w:rsidRPr="00423C33">
        <w:rPr>
          <w:bCs/>
          <w:sz w:val="24"/>
          <w:szCs w:val="24"/>
          <w:lang w:val="en-US"/>
        </w:rPr>
        <w:t>C</w:t>
      </w:r>
      <w:r w:rsidRPr="00423C33">
        <w:rPr>
          <w:bCs/>
          <w:sz w:val="24"/>
          <w:szCs w:val="24"/>
        </w:rPr>
        <w:t>вободно</w:t>
      </w:r>
      <w:r w:rsidRPr="00A11693">
        <w:rPr>
          <w:bCs/>
          <w:sz w:val="24"/>
          <w:szCs w:val="24"/>
          <w:lang w:val="en-US"/>
        </w:rPr>
        <w:t xml:space="preserve"> </w:t>
      </w:r>
      <w:r w:rsidRPr="00423C33">
        <w:rPr>
          <w:bCs/>
          <w:sz w:val="24"/>
          <w:szCs w:val="24"/>
        </w:rPr>
        <w:t>распространяемый</w:t>
      </w:r>
      <w:r w:rsidRPr="00A11693">
        <w:rPr>
          <w:bCs/>
          <w:sz w:val="24"/>
          <w:szCs w:val="24"/>
          <w:lang w:val="en-US"/>
        </w:rPr>
        <w:t xml:space="preserve"> </w:t>
      </w:r>
      <w:r w:rsidRPr="00423C33">
        <w:rPr>
          <w:bCs/>
          <w:sz w:val="24"/>
          <w:szCs w:val="24"/>
        </w:rPr>
        <w:t>офисный</w:t>
      </w:r>
      <w:r w:rsidRPr="00A11693">
        <w:rPr>
          <w:bCs/>
          <w:sz w:val="24"/>
          <w:szCs w:val="24"/>
          <w:lang w:val="en-US"/>
        </w:rPr>
        <w:t xml:space="preserve"> </w:t>
      </w:r>
      <w:r w:rsidRPr="00423C33">
        <w:rPr>
          <w:bCs/>
          <w:sz w:val="24"/>
          <w:szCs w:val="24"/>
        </w:rPr>
        <w:t>пакет</w:t>
      </w:r>
      <w:r w:rsidRPr="00A11693">
        <w:rPr>
          <w:bCs/>
          <w:sz w:val="24"/>
          <w:szCs w:val="24"/>
          <w:lang w:val="en-US"/>
        </w:rPr>
        <w:t xml:space="preserve"> </w:t>
      </w:r>
      <w:r w:rsidRPr="00423C33">
        <w:rPr>
          <w:bCs/>
          <w:sz w:val="24"/>
          <w:szCs w:val="24"/>
        </w:rPr>
        <w:t>с</w:t>
      </w:r>
      <w:r w:rsidRPr="00A11693">
        <w:rPr>
          <w:bCs/>
          <w:sz w:val="24"/>
          <w:szCs w:val="24"/>
          <w:lang w:val="en-US"/>
        </w:rPr>
        <w:t xml:space="preserve"> </w:t>
      </w:r>
      <w:r w:rsidRPr="00423C33">
        <w:rPr>
          <w:bCs/>
          <w:sz w:val="24"/>
          <w:szCs w:val="24"/>
        </w:rPr>
        <w:t>открытым</w:t>
      </w:r>
      <w:r w:rsidRPr="00A11693">
        <w:rPr>
          <w:bCs/>
          <w:sz w:val="24"/>
          <w:szCs w:val="24"/>
          <w:lang w:val="en-US"/>
        </w:rPr>
        <w:t xml:space="preserve"> </w:t>
      </w:r>
      <w:r w:rsidRPr="00423C33">
        <w:rPr>
          <w:bCs/>
          <w:sz w:val="24"/>
          <w:szCs w:val="24"/>
        </w:rPr>
        <w:t>исходным</w:t>
      </w:r>
      <w:r w:rsidRPr="00A11693">
        <w:rPr>
          <w:bCs/>
          <w:sz w:val="24"/>
          <w:szCs w:val="24"/>
          <w:lang w:val="en-US"/>
        </w:rPr>
        <w:t xml:space="preserve"> </w:t>
      </w:r>
      <w:r w:rsidRPr="00423C33">
        <w:rPr>
          <w:bCs/>
          <w:sz w:val="24"/>
          <w:szCs w:val="24"/>
        </w:rPr>
        <w:t>кодом</w:t>
      </w:r>
      <w:r w:rsidRPr="00A11693">
        <w:rPr>
          <w:bCs/>
          <w:sz w:val="24"/>
          <w:szCs w:val="24"/>
          <w:lang w:val="en-US"/>
        </w:rPr>
        <w:t xml:space="preserve"> LibreOffice 6.0.3.2 Stable</w:t>
      </w:r>
    </w:p>
    <w:p w:rsidR="006D2536" w:rsidRPr="00423C33" w:rsidRDefault="006D2536" w:rsidP="006D253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6D2536" w:rsidRPr="00793E1B" w:rsidRDefault="006D2536" w:rsidP="006D253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83DB1" w:rsidRDefault="00B83DB1" w:rsidP="0012664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C1400B">
          <w:rPr>
            <w:rStyle w:val="a7"/>
            <w:rFonts w:ascii="Times New Roman" w:hAnsi="Times New Roman"/>
            <w:sz w:val="24"/>
            <w:szCs w:val="24"/>
          </w:rPr>
          <w:t>http://www.consultant.ru/edu/student/study/</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C1400B">
          <w:rPr>
            <w:rStyle w:val="a7"/>
            <w:rFonts w:ascii="Times New Roman" w:hAnsi="Times New Roman"/>
            <w:sz w:val="24"/>
            <w:szCs w:val="24"/>
          </w:rPr>
          <w:t>http://edu.garant.ru/omga/</w:t>
        </w:r>
      </w:hyperlink>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C1400B">
          <w:rPr>
            <w:rStyle w:val="a7"/>
            <w:rFonts w:ascii="Times New Roman" w:hAnsi="Times New Roman"/>
            <w:sz w:val="24"/>
            <w:szCs w:val="24"/>
          </w:rPr>
          <w:t>http://pravo.gov.ru...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C1400B">
          <w:rPr>
            <w:rStyle w:val="a7"/>
            <w:rFonts w:ascii="Times New Roman" w:hAnsi="Times New Roman"/>
            <w:sz w:val="24"/>
            <w:szCs w:val="24"/>
          </w:rPr>
          <w:t>http://fgosvo.ru...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C1400B">
          <w:rPr>
            <w:rStyle w:val="a7"/>
            <w:rFonts w:ascii="Times New Roman" w:hAnsi="Times New Roman"/>
            <w:sz w:val="24"/>
            <w:szCs w:val="24"/>
          </w:rPr>
          <w:t>http://www.ict.edu.ru...</w:t>
        </w:r>
      </w:hyperlink>
      <w:r>
        <w:rPr>
          <w:rFonts w:ascii="Times New Roman" w:hAnsi="Times New Roman"/>
          <w:color w:val="000000"/>
          <w:sz w:val="24"/>
          <w:szCs w:val="24"/>
        </w:rPr>
        <w:t>.</w:t>
      </w:r>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C1400B">
          <w:rPr>
            <w:rStyle w:val="a7"/>
            <w:rFonts w:ascii="Times New Roman" w:eastAsia="Times New Roman" w:hAnsi="Times New Roman"/>
            <w:sz w:val="24"/>
            <w:szCs w:val="24"/>
            <w:lang w:val="en-US"/>
          </w:rPr>
          <w:t>https://dictionary.cambridge.org/ru/</w:t>
        </w:r>
      </w:hyperlink>
    </w:p>
    <w:p w:rsidR="00B83DB1" w:rsidRDefault="00B83DB1" w:rsidP="00B83DB1">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C1400B">
          <w:rPr>
            <w:rStyle w:val="a7"/>
            <w:rFonts w:ascii="Times New Roman" w:eastAsia="Times New Roman" w:hAnsi="Times New Roman"/>
            <w:sz w:val="24"/>
            <w:szCs w:val="24"/>
          </w:rPr>
          <w:t>https://academic.oup.com/journals/pages/social_sciences</w:t>
        </w:r>
      </w:hyperlink>
    </w:p>
    <w:p w:rsidR="00B83DB1" w:rsidRDefault="00B83DB1" w:rsidP="00B83DB1">
      <w:pPr>
        <w:pStyle w:val="a4"/>
        <w:numPr>
          <w:ilvl w:val="0"/>
          <w:numId w:val="4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C1400B">
          <w:rPr>
            <w:rStyle w:val="a7"/>
            <w:rFonts w:ascii="Times New Roman" w:hAnsi="Times New Roman"/>
            <w:sz w:val="24"/>
            <w:szCs w:val="24"/>
          </w:rPr>
          <w:t>http://www.edu.ru</w:t>
        </w:r>
      </w:hyperlink>
    </w:p>
    <w:p w:rsidR="00B83DB1" w:rsidRDefault="00B83DB1" w:rsidP="00B83DB1">
      <w:pPr>
        <w:pStyle w:val="a4"/>
        <w:spacing w:after="0" w:line="240" w:lineRule="auto"/>
        <w:ind w:left="0"/>
        <w:jc w:val="both"/>
        <w:rPr>
          <w:rFonts w:ascii="Times New Roman" w:eastAsia="Times New Roman" w:hAnsi="Times New Roman"/>
          <w:sz w:val="24"/>
          <w:szCs w:val="24"/>
        </w:rPr>
      </w:pPr>
    </w:p>
    <w:p w:rsidR="00B83DB1" w:rsidRDefault="00B83DB1" w:rsidP="00B83DB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3DB1" w:rsidRDefault="00B83DB1" w:rsidP="00B83DB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3DB1" w:rsidRDefault="00B83DB1" w:rsidP="00B83DB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3DB1" w:rsidRDefault="00B83DB1" w:rsidP="00B83DB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B83DB1" w:rsidRDefault="00B83DB1" w:rsidP="00B83DB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83DB1" w:rsidRDefault="00B83DB1" w:rsidP="00B83DB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F74B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83DB1" w:rsidRDefault="00B83DB1" w:rsidP="00B83DB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F74B0">
          <w:rPr>
            <w:rStyle w:val="a7"/>
            <w:sz w:val="24"/>
            <w:szCs w:val="24"/>
            <w:shd w:val="clear" w:color="auto" w:fill="F9F9F9"/>
          </w:rPr>
          <w:t>www.biblio-online.ru</w:t>
        </w:r>
      </w:hyperlink>
    </w:p>
    <w:p w:rsidR="00B83DB1" w:rsidRDefault="00B83DB1" w:rsidP="00B83DB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F74B0">
          <w:rPr>
            <w:rStyle w:val="a7"/>
            <w:sz w:val="24"/>
            <w:szCs w:val="24"/>
            <w:lang w:val="en-US"/>
          </w:rPr>
          <w:t>www</w:t>
        </w:r>
        <w:r w:rsidR="009F74B0" w:rsidRPr="00A11693">
          <w:rPr>
            <w:rStyle w:val="a7"/>
            <w:sz w:val="24"/>
            <w:szCs w:val="24"/>
          </w:rPr>
          <w:t>.</w:t>
        </w:r>
        <w:r w:rsidR="009F74B0">
          <w:rPr>
            <w:rStyle w:val="a7"/>
            <w:sz w:val="24"/>
            <w:szCs w:val="24"/>
            <w:lang w:val="en-US"/>
          </w:rPr>
          <w:t>biblio</w:t>
        </w:r>
        <w:r w:rsidR="009F74B0" w:rsidRPr="00A11693">
          <w:rPr>
            <w:rStyle w:val="a7"/>
            <w:sz w:val="24"/>
            <w:szCs w:val="24"/>
          </w:rPr>
          <w:t>-</w:t>
        </w:r>
        <w:r w:rsidR="009F74B0">
          <w:rPr>
            <w:rStyle w:val="a7"/>
            <w:sz w:val="24"/>
            <w:szCs w:val="24"/>
            <w:lang w:val="en-US"/>
          </w:rPr>
          <w:t>online</w:t>
        </w:r>
        <w:r w:rsidR="009F74B0" w:rsidRPr="00A11693">
          <w:rPr>
            <w:rStyle w:val="a7"/>
            <w:sz w:val="24"/>
            <w:szCs w:val="24"/>
          </w:rPr>
          <w:t>.</w:t>
        </w:r>
        <w:r w:rsidR="009F74B0">
          <w:rPr>
            <w:rStyle w:val="a7"/>
            <w:sz w:val="24"/>
            <w:szCs w:val="24"/>
            <w:lang w:val="en-US"/>
          </w:rPr>
          <w:t>ru</w:t>
        </w:r>
      </w:hyperlink>
    </w:p>
    <w:p w:rsidR="00B83DB1" w:rsidRDefault="00B83DB1" w:rsidP="00B83DB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lastRenderedPageBreak/>
        <w:t>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3DB1" w:rsidRDefault="00B83DB1" w:rsidP="00B83DB1">
      <w:pPr>
        <w:widowControl/>
        <w:tabs>
          <w:tab w:val="left" w:pos="993"/>
        </w:tabs>
        <w:autoSpaceDE/>
        <w:adjustRightInd/>
        <w:ind w:firstLine="709"/>
        <w:jc w:val="both"/>
        <w:rPr>
          <w:sz w:val="24"/>
          <w:szCs w:val="24"/>
        </w:rPr>
      </w:pPr>
    </w:p>
    <w:p w:rsidR="00B83DB1" w:rsidRDefault="00B83DB1" w:rsidP="00B83DB1"/>
    <w:p w:rsidR="00FA5C55" w:rsidRPr="00793E1B" w:rsidRDefault="00FA5C55" w:rsidP="0014374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62E" w:rsidRDefault="0015562E" w:rsidP="00160BC1">
      <w:r>
        <w:separator/>
      </w:r>
    </w:p>
  </w:endnote>
  <w:endnote w:type="continuationSeparator" w:id="0">
    <w:p w:rsidR="0015562E" w:rsidRDefault="001556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62E" w:rsidRDefault="0015562E" w:rsidP="00160BC1">
      <w:r>
        <w:separator/>
      </w:r>
    </w:p>
  </w:footnote>
  <w:footnote w:type="continuationSeparator" w:id="0">
    <w:p w:rsidR="0015562E" w:rsidRDefault="001556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3F90655"/>
    <w:multiLevelType w:val="hybridMultilevel"/>
    <w:tmpl w:val="507AE71C"/>
    <w:lvl w:ilvl="0" w:tplc="B694CF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68E6EDD"/>
    <w:multiLevelType w:val="hybridMultilevel"/>
    <w:tmpl w:val="C854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B4355F"/>
    <w:multiLevelType w:val="hybridMultilevel"/>
    <w:tmpl w:val="649AFD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1CC4A23"/>
    <w:multiLevelType w:val="hybridMultilevel"/>
    <w:tmpl w:val="F05E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A40D6"/>
    <w:multiLevelType w:val="hybridMultilevel"/>
    <w:tmpl w:val="031239A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8236250"/>
    <w:multiLevelType w:val="hybridMultilevel"/>
    <w:tmpl w:val="E8C08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BD11320"/>
    <w:multiLevelType w:val="hybridMultilevel"/>
    <w:tmpl w:val="60A2B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5591890"/>
    <w:multiLevelType w:val="hybridMultilevel"/>
    <w:tmpl w:val="1F8CAFB6"/>
    <w:lvl w:ilvl="0" w:tplc="79E2769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45B749C4"/>
    <w:multiLevelType w:val="hybridMultilevel"/>
    <w:tmpl w:val="5ACCB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F0E0591"/>
    <w:multiLevelType w:val="hybridMultilevel"/>
    <w:tmpl w:val="9600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0F26DE"/>
    <w:multiLevelType w:val="hybridMultilevel"/>
    <w:tmpl w:val="7B3062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1" w15:restartNumberingAfterBreak="0">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54697B26"/>
    <w:multiLevelType w:val="hybridMultilevel"/>
    <w:tmpl w:val="540CA4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BF05EB9"/>
    <w:multiLevelType w:val="hybridMultilevel"/>
    <w:tmpl w:val="42924588"/>
    <w:lvl w:ilvl="0" w:tplc="FC6A00B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30363F"/>
    <w:multiLevelType w:val="hybridMultilevel"/>
    <w:tmpl w:val="FF10A04A"/>
    <w:lvl w:ilvl="0" w:tplc="0A2A4C3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37"/>
  </w:num>
  <w:num w:numId="4">
    <w:abstractNumId w:val="11"/>
  </w:num>
  <w:num w:numId="5">
    <w:abstractNumId w:val="20"/>
  </w:num>
  <w:num w:numId="6">
    <w:abstractNumId w:val="27"/>
  </w:num>
  <w:num w:numId="7">
    <w:abstractNumId w:val="8"/>
  </w:num>
  <w:num w:numId="8">
    <w:abstractNumId w:val="35"/>
  </w:num>
  <w:num w:numId="9">
    <w:abstractNumId w:val="30"/>
  </w:num>
  <w:num w:numId="10">
    <w:abstractNumId w:val="14"/>
  </w:num>
  <w:num w:numId="11">
    <w:abstractNumId w:val="17"/>
  </w:num>
  <w:num w:numId="12">
    <w:abstractNumId w:val="15"/>
  </w:num>
  <w:num w:numId="13">
    <w:abstractNumId w:val="38"/>
  </w:num>
  <w:num w:numId="14">
    <w:abstractNumId w:val="9"/>
  </w:num>
  <w:num w:numId="15">
    <w:abstractNumId w:val="31"/>
  </w:num>
  <w:num w:numId="16">
    <w:abstractNumId w:val="33"/>
  </w:num>
  <w:num w:numId="17">
    <w:abstractNumId w:val="16"/>
  </w:num>
  <w:num w:numId="18">
    <w:abstractNumId w:val="2"/>
  </w:num>
  <w:num w:numId="19">
    <w:abstractNumId w:val="42"/>
  </w:num>
  <w:num w:numId="20">
    <w:abstractNumId w:val="12"/>
  </w:num>
  <w:num w:numId="21">
    <w:abstractNumId w:val="10"/>
  </w:num>
  <w:num w:numId="22">
    <w:abstractNumId w:val="25"/>
  </w:num>
  <w:num w:numId="23">
    <w:abstractNumId w:val="21"/>
  </w:num>
  <w:num w:numId="24">
    <w:abstractNumId w:val="41"/>
  </w:num>
  <w:num w:numId="25">
    <w:abstractNumId w:val="3"/>
  </w:num>
  <w:num w:numId="26">
    <w:abstractNumId w:val="40"/>
  </w:num>
  <w:num w:numId="27">
    <w:abstractNumId w:val="34"/>
  </w:num>
  <w:num w:numId="28">
    <w:abstractNumId w:val="1"/>
  </w:num>
  <w:num w:numId="29">
    <w:abstractNumId w:val="22"/>
  </w:num>
  <w:num w:numId="30">
    <w:abstractNumId w:val="36"/>
  </w:num>
  <w:num w:numId="31">
    <w:abstractNumId w:val="7"/>
  </w:num>
  <w:num w:numId="32">
    <w:abstractNumId w:val="19"/>
  </w:num>
  <w:num w:numId="33">
    <w:abstractNumId w:val="23"/>
  </w:num>
  <w:num w:numId="34">
    <w:abstractNumId w:val="6"/>
  </w:num>
  <w:num w:numId="35">
    <w:abstractNumId w:val="24"/>
  </w:num>
  <w:num w:numId="36">
    <w:abstractNumId w:val="32"/>
  </w:num>
  <w:num w:numId="37">
    <w:abstractNumId w:val="39"/>
  </w:num>
  <w:num w:numId="38">
    <w:abstractNumId w:val="28"/>
  </w:num>
  <w:num w:numId="39">
    <w:abstractNumId w:val="18"/>
  </w:num>
  <w:num w:numId="40">
    <w:abstractNumId w:val="29"/>
  </w:num>
  <w:num w:numId="41">
    <w:abstractNumId w:val="4"/>
  </w:num>
  <w:num w:numId="42">
    <w:abstractNumId w:val="0"/>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2D1D"/>
    <w:rsid w:val="00037461"/>
    <w:rsid w:val="00047A90"/>
    <w:rsid w:val="00051AEE"/>
    <w:rsid w:val="00056396"/>
    <w:rsid w:val="00060A01"/>
    <w:rsid w:val="00064AA9"/>
    <w:rsid w:val="000835F5"/>
    <w:rsid w:val="000875BF"/>
    <w:rsid w:val="000911D1"/>
    <w:rsid w:val="000A4FAC"/>
    <w:rsid w:val="000A73FF"/>
    <w:rsid w:val="000B1331"/>
    <w:rsid w:val="000B2CE7"/>
    <w:rsid w:val="000B62D7"/>
    <w:rsid w:val="000B7795"/>
    <w:rsid w:val="000C1DF9"/>
    <w:rsid w:val="000C4546"/>
    <w:rsid w:val="000C5FDF"/>
    <w:rsid w:val="000D07C6"/>
    <w:rsid w:val="000D4429"/>
    <w:rsid w:val="000D6DE5"/>
    <w:rsid w:val="000E37E9"/>
    <w:rsid w:val="000E41A0"/>
    <w:rsid w:val="000F3533"/>
    <w:rsid w:val="00102E02"/>
    <w:rsid w:val="00102ECE"/>
    <w:rsid w:val="00114770"/>
    <w:rsid w:val="001165D0"/>
    <w:rsid w:val="001166B7"/>
    <w:rsid w:val="001167A8"/>
    <w:rsid w:val="00126648"/>
    <w:rsid w:val="00127108"/>
    <w:rsid w:val="00127DEA"/>
    <w:rsid w:val="00131CDA"/>
    <w:rsid w:val="00132893"/>
    <w:rsid w:val="00132F57"/>
    <w:rsid w:val="001378B1"/>
    <w:rsid w:val="00143740"/>
    <w:rsid w:val="00151265"/>
    <w:rsid w:val="0015562E"/>
    <w:rsid w:val="0015639D"/>
    <w:rsid w:val="00157847"/>
    <w:rsid w:val="00160BC1"/>
    <w:rsid w:val="00161C70"/>
    <w:rsid w:val="00170C6D"/>
    <w:rsid w:val="001716A9"/>
    <w:rsid w:val="00181AAB"/>
    <w:rsid w:val="00184F65"/>
    <w:rsid w:val="001871AA"/>
    <w:rsid w:val="001969DF"/>
    <w:rsid w:val="001A6533"/>
    <w:rsid w:val="001B04A1"/>
    <w:rsid w:val="001C4FED"/>
    <w:rsid w:val="001C6305"/>
    <w:rsid w:val="001D6E6D"/>
    <w:rsid w:val="001D7575"/>
    <w:rsid w:val="001F11DE"/>
    <w:rsid w:val="00207E2E"/>
    <w:rsid w:val="00207FB7"/>
    <w:rsid w:val="00210E1D"/>
    <w:rsid w:val="00211C1B"/>
    <w:rsid w:val="00226B57"/>
    <w:rsid w:val="00237544"/>
    <w:rsid w:val="00240A81"/>
    <w:rsid w:val="00245199"/>
    <w:rsid w:val="002657BC"/>
    <w:rsid w:val="00266A88"/>
    <w:rsid w:val="00267FCC"/>
    <w:rsid w:val="002710FE"/>
    <w:rsid w:val="00276128"/>
    <w:rsid w:val="0027733F"/>
    <w:rsid w:val="0028088C"/>
    <w:rsid w:val="002842D3"/>
    <w:rsid w:val="00291D05"/>
    <w:rsid w:val="002933E5"/>
    <w:rsid w:val="002A0672"/>
    <w:rsid w:val="002A0D1B"/>
    <w:rsid w:val="002B0053"/>
    <w:rsid w:val="002B5AB9"/>
    <w:rsid w:val="002B6C87"/>
    <w:rsid w:val="002B734E"/>
    <w:rsid w:val="002C2EAE"/>
    <w:rsid w:val="002C3F08"/>
    <w:rsid w:val="002C7582"/>
    <w:rsid w:val="002D6AC0"/>
    <w:rsid w:val="002E4CB7"/>
    <w:rsid w:val="002F084F"/>
    <w:rsid w:val="003078A5"/>
    <w:rsid w:val="00311E18"/>
    <w:rsid w:val="00315AB7"/>
    <w:rsid w:val="0032166A"/>
    <w:rsid w:val="00330957"/>
    <w:rsid w:val="0033546E"/>
    <w:rsid w:val="00351655"/>
    <w:rsid w:val="00355C7E"/>
    <w:rsid w:val="003618C2"/>
    <w:rsid w:val="00363097"/>
    <w:rsid w:val="00365758"/>
    <w:rsid w:val="003668E3"/>
    <w:rsid w:val="00390B62"/>
    <w:rsid w:val="003A3494"/>
    <w:rsid w:val="003A57B5"/>
    <w:rsid w:val="003A6FB0"/>
    <w:rsid w:val="003A71E4"/>
    <w:rsid w:val="003B7F71"/>
    <w:rsid w:val="003C1767"/>
    <w:rsid w:val="003F4A3D"/>
    <w:rsid w:val="00400491"/>
    <w:rsid w:val="00407242"/>
    <w:rsid w:val="00407404"/>
    <w:rsid w:val="004110F5"/>
    <w:rsid w:val="00411D4F"/>
    <w:rsid w:val="00435249"/>
    <w:rsid w:val="0045472F"/>
    <w:rsid w:val="0046365B"/>
    <w:rsid w:val="00467D0A"/>
    <w:rsid w:val="0047224A"/>
    <w:rsid w:val="0047572F"/>
    <w:rsid w:val="0047633A"/>
    <w:rsid w:val="0048300E"/>
    <w:rsid w:val="0049217A"/>
    <w:rsid w:val="004A2C0D"/>
    <w:rsid w:val="004A2E62"/>
    <w:rsid w:val="004A68C9"/>
    <w:rsid w:val="004B3DE9"/>
    <w:rsid w:val="004C22A3"/>
    <w:rsid w:val="004C5815"/>
    <w:rsid w:val="004C6DB3"/>
    <w:rsid w:val="004E0C3F"/>
    <w:rsid w:val="004E3D82"/>
    <w:rsid w:val="004E4CD6"/>
    <w:rsid w:val="004E4DB2"/>
    <w:rsid w:val="004E62F1"/>
    <w:rsid w:val="004E753A"/>
    <w:rsid w:val="004F3C72"/>
    <w:rsid w:val="00516F43"/>
    <w:rsid w:val="00522E3F"/>
    <w:rsid w:val="005362E6"/>
    <w:rsid w:val="00537A62"/>
    <w:rsid w:val="00540F31"/>
    <w:rsid w:val="005440F2"/>
    <w:rsid w:val="0055604A"/>
    <w:rsid w:val="00565480"/>
    <w:rsid w:val="005669CB"/>
    <w:rsid w:val="00570CE8"/>
    <w:rsid w:val="00572F9F"/>
    <w:rsid w:val="005816EA"/>
    <w:rsid w:val="00582969"/>
    <w:rsid w:val="00583C2E"/>
    <w:rsid w:val="00584FE8"/>
    <w:rsid w:val="00586688"/>
    <w:rsid w:val="00586FAD"/>
    <w:rsid w:val="005915BA"/>
    <w:rsid w:val="00591B36"/>
    <w:rsid w:val="00594B0D"/>
    <w:rsid w:val="00595D8D"/>
    <w:rsid w:val="005A28FC"/>
    <w:rsid w:val="005A4EF0"/>
    <w:rsid w:val="005A777C"/>
    <w:rsid w:val="005B47CE"/>
    <w:rsid w:val="005C13E4"/>
    <w:rsid w:val="005C20F0"/>
    <w:rsid w:val="005C3AEB"/>
    <w:rsid w:val="005C3E07"/>
    <w:rsid w:val="005C6562"/>
    <w:rsid w:val="005C7567"/>
    <w:rsid w:val="005D206B"/>
    <w:rsid w:val="005D5E15"/>
    <w:rsid w:val="005E1757"/>
    <w:rsid w:val="005F2349"/>
    <w:rsid w:val="005F3D5D"/>
    <w:rsid w:val="0060273C"/>
    <w:rsid w:val="006044B4"/>
    <w:rsid w:val="006056E9"/>
    <w:rsid w:val="00607E17"/>
    <w:rsid w:val="006118F6"/>
    <w:rsid w:val="00621C47"/>
    <w:rsid w:val="00624E28"/>
    <w:rsid w:val="006267C6"/>
    <w:rsid w:val="00642A2F"/>
    <w:rsid w:val="006439F4"/>
    <w:rsid w:val="0065606F"/>
    <w:rsid w:val="00656AC4"/>
    <w:rsid w:val="00657566"/>
    <w:rsid w:val="006653DA"/>
    <w:rsid w:val="00676914"/>
    <w:rsid w:val="00687B3A"/>
    <w:rsid w:val="00692DD7"/>
    <w:rsid w:val="006B0CA3"/>
    <w:rsid w:val="006B1F4C"/>
    <w:rsid w:val="006D108C"/>
    <w:rsid w:val="006D15B6"/>
    <w:rsid w:val="006D2536"/>
    <w:rsid w:val="006D3468"/>
    <w:rsid w:val="006D6805"/>
    <w:rsid w:val="006E5C19"/>
    <w:rsid w:val="00701B8D"/>
    <w:rsid w:val="00705814"/>
    <w:rsid w:val="00705FB5"/>
    <w:rsid w:val="007066B1"/>
    <w:rsid w:val="00710DE6"/>
    <w:rsid w:val="00713D44"/>
    <w:rsid w:val="007173D7"/>
    <w:rsid w:val="007327FE"/>
    <w:rsid w:val="00735B7A"/>
    <w:rsid w:val="007512C7"/>
    <w:rsid w:val="00751DC4"/>
    <w:rsid w:val="00752936"/>
    <w:rsid w:val="0076201E"/>
    <w:rsid w:val="0076210A"/>
    <w:rsid w:val="00764497"/>
    <w:rsid w:val="00766BBA"/>
    <w:rsid w:val="007727D2"/>
    <w:rsid w:val="007751FE"/>
    <w:rsid w:val="00777B09"/>
    <w:rsid w:val="00781ADF"/>
    <w:rsid w:val="00782253"/>
    <w:rsid w:val="0078393B"/>
    <w:rsid w:val="00783D3E"/>
    <w:rsid w:val="00785842"/>
    <w:rsid w:val="007858CB"/>
    <w:rsid w:val="007865CB"/>
    <w:rsid w:val="00793E1B"/>
    <w:rsid w:val="00793F01"/>
    <w:rsid w:val="00796DAF"/>
    <w:rsid w:val="007A499C"/>
    <w:rsid w:val="007A5EE5"/>
    <w:rsid w:val="007A62EB"/>
    <w:rsid w:val="007A7E7B"/>
    <w:rsid w:val="007B2F12"/>
    <w:rsid w:val="007C277B"/>
    <w:rsid w:val="007D357E"/>
    <w:rsid w:val="007D4CEF"/>
    <w:rsid w:val="007D5CC1"/>
    <w:rsid w:val="007E10C6"/>
    <w:rsid w:val="007F098D"/>
    <w:rsid w:val="007F4B97"/>
    <w:rsid w:val="007F7A4D"/>
    <w:rsid w:val="00801B83"/>
    <w:rsid w:val="00805CCC"/>
    <w:rsid w:val="0081689C"/>
    <w:rsid w:val="00820D1B"/>
    <w:rsid w:val="008211D2"/>
    <w:rsid w:val="00823333"/>
    <w:rsid w:val="00823C2E"/>
    <w:rsid w:val="00823E5A"/>
    <w:rsid w:val="00827512"/>
    <w:rsid w:val="00832B3D"/>
    <w:rsid w:val="008423FF"/>
    <w:rsid w:val="00857FC8"/>
    <w:rsid w:val="00864739"/>
    <w:rsid w:val="0086651C"/>
    <w:rsid w:val="00874012"/>
    <w:rsid w:val="00880852"/>
    <w:rsid w:val="0088272E"/>
    <w:rsid w:val="008B2551"/>
    <w:rsid w:val="008B6331"/>
    <w:rsid w:val="008B7006"/>
    <w:rsid w:val="008C46C5"/>
    <w:rsid w:val="008E5E59"/>
    <w:rsid w:val="00920199"/>
    <w:rsid w:val="00921868"/>
    <w:rsid w:val="00941875"/>
    <w:rsid w:val="00945AE8"/>
    <w:rsid w:val="00950610"/>
    <w:rsid w:val="00951F6B"/>
    <w:rsid w:val="009528CA"/>
    <w:rsid w:val="00954E45"/>
    <w:rsid w:val="00957AA4"/>
    <w:rsid w:val="00965998"/>
    <w:rsid w:val="009770FD"/>
    <w:rsid w:val="00984E57"/>
    <w:rsid w:val="0098676A"/>
    <w:rsid w:val="009931FA"/>
    <w:rsid w:val="00995E29"/>
    <w:rsid w:val="009C17DD"/>
    <w:rsid w:val="009E2443"/>
    <w:rsid w:val="009E35D2"/>
    <w:rsid w:val="009E41E7"/>
    <w:rsid w:val="009F336E"/>
    <w:rsid w:val="009F4070"/>
    <w:rsid w:val="009F74B0"/>
    <w:rsid w:val="00A11693"/>
    <w:rsid w:val="00A275E4"/>
    <w:rsid w:val="00A32A5F"/>
    <w:rsid w:val="00A44F9E"/>
    <w:rsid w:val="00A54C8F"/>
    <w:rsid w:val="00A567CD"/>
    <w:rsid w:val="00A6366F"/>
    <w:rsid w:val="00A63D90"/>
    <w:rsid w:val="00A75220"/>
    <w:rsid w:val="00A75675"/>
    <w:rsid w:val="00A76E53"/>
    <w:rsid w:val="00A9607B"/>
    <w:rsid w:val="00A96C48"/>
    <w:rsid w:val="00AA2A29"/>
    <w:rsid w:val="00AB2091"/>
    <w:rsid w:val="00AD0669"/>
    <w:rsid w:val="00AD208A"/>
    <w:rsid w:val="00AD4A3C"/>
    <w:rsid w:val="00AE0852"/>
    <w:rsid w:val="00AE3177"/>
    <w:rsid w:val="00AF61EB"/>
    <w:rsid w:val="00B37BD8"/>
    <w:rsid w:val="00B5209B"/>
    <w:rsid w:val="00B542D4"/>
    <w:rsid w:val="00B543E2"/>
    <w:rsid w:val="00B54421"/>
    <w:rsid w:val="00B549D6"/>
    <w:rsid w:val="00B642B8"/>
    <w:rsid w:val="00B817E2"/>
    <w:rsid w:val="00B83DB1"/>
    <w:rsid w:val="00B90E5B"/>
    <w:rsid w:val="00BA6F68"/>
    <w:rsid w:val="00BB4C27"/>
    <w:rsid w:val="00BB6C9A"/>
    <w:rsid w:val="00BB70FB"/>
    <w:rsid w:val="00BD3E36"/>
    <w:rsid w:val="00BD7902"/>
    <w:rsid w:val="00BD7931"/>
    <w:rsid w:val="00BE023D"/>
    <w:rsid w:val="00BF0336"/>
    <w:rsid w:val="00BF0BBF"/>
    <w:rsid w:val="00BF22FC"/>
    <w:rsid w:val="00C1245E"/>
    <w:rsid w:val="00C1400B"/>
    <w:rsid w:val="00C16D2A"/>
    <w:rsid w:val="00C228C5"/>
    <w:rsid w:val="00C24EA8"/>
    <w:rsid w:val="00C26026"/>
    <w:rsid w:val="00C33468"/>
    <w:rsid w:val="00C3475E"/>
    <w:rsid w:val="00C40C06"/>
    <w:rsid w:val="00C55E91"/>
    <w:rsid w:val="00C70CA1"/>
    <w:rsid w:val="00C74379"/>
    <w:rsid w:val="00C82C8A"/>
    <w:rsid w:val="00C90A7A"/>
    <w:rsid w:val="00C93F61"/>
    <w:rsid w:val="00C94464"/>
    <w:rsid w:val="00C953C9"/>
    <w:rsid w:val="00CA401A"/>
    <w:rsid w:val="00CA5110"/>
    <w:rsid w:val="00CB27ED"/>
    <w:rsid w:val="00CB61D6"/>
    <w:rsid w:val="00CB66EB"/>
    <w:rsid w:val="00CC095D"/>
    <w:rsid w:val="00CE6C4B"/>
    <w:rsid w:val="00CF12C6"/>
    <w:rsid w:val="00CF20FF"/>
    <w:rsid w:val="00CF2B2F"/>
    <w:rsid w:val="00CF6292"/>
    <w:rsid w:val="00CF6B12"/>
    <w:rsid w:val="00D0249A"/>
    <w:rsid w:val="00D02EB8"/>
    <w:rsid w:val="00D049D1"/>
    <w:rsid w:val="00D152E4"/>
    <w:rsid w:val="00D1753D"/>
    <w:rsid w:val="00D23EFA"/>
    <w:rsid w:val="00D34B66"/>
    <w:rsid w:val="00D63339"/>
    <w:rsid w:val="00D66AED"/>
    <w:rsid w:val="00D761E8"/>
    <w:rsid w:val="00D83177"/>
    <w:rsid w:val="00D8506D"/>
    <w:rsid w:val="00D90307"/>
    <w:rsid w:val="00D9164E"/>
    <w:rsid w:val="00D92B01"/>
    <w:rsid w:val="00D97830"/>
    <w:rsid w:val="00DA3FFC"/>
    <w:rsid w:val="00DA472E"/>
    <w:rsid w:val="00DA489D"/>
    <w:rsid w:val="00DA48D3"/>
    <w:rsid w:val="00DA562C"/>
    <w:rsid w:val="00DA5D84"/>
    <w:rsid w:val="00DB08E2"/>
    <w:rsid w:val="00DB0A35"/>
    <w:rsid w:val="00DB228F"/>
    <w:rsid w:val="00DC09F5"/>
    <w:rsid w:val="00DC6660"/>
    <w:rsid w:val="00DD03B9"/>
    <w:rsid w:val="00DD585C"/>
    <w:rsid w:val="00DD6EB4"/>
    <w:rsid w:val="00DE38F3"/>
    <w:rsid w:val="00DF102B"/>
    <w:rsid w:val="00DF1076"/>
    <w:rsid w:val="00DF26AA"/>
    <w:rsid w:val="00DF3E73"/>
    <w:rsid w:val="00DF7ED6"/>
    <w:rsid w:val="00E02CDE"/>
    <w:rsid w:val="00E11452"/>
    <w:rsid w:val="00E2642F"/>
    <w:rsid w:val="00E3129D"/>
    <w:rsid w:val="00E42AED"/>
    <w:rsid w:val="00E4451A"/>
    <w:rsid w:val="00E47E37"/>
    <w:rsid w:val="00E51E47"/>
    <w:rsid w:val="00E72419"/>
    <w:rsid w:val="00E72975"/>
    <w:rsid w:val="00E7465A"/>
    <w:rsid w:val="00E841A4"/>
    <w:rsid w:val="00E9119D"/>
    <w:rsid w:val="00E92238"/>
    <w:rsid w:val="00E93E29"/>
    <w:rsid w:val="00EA0653"/>
    <w:rsid w:val="00EA206F"/>
    <w:rsid w:val="00EA3690"/>
    <w:rsid w:val="00EA3960"/>
    <w:rsid w:val="00EA6E2C"/>
    <w:rsid w:val="00EB10A0"/>
    <w:rsid w:val="00EC7D64"/>
    <w:rsid w:val="00ED28E4"/>
    <w:rsid w:val="00ED789C"/>
    <w:rsid w:val="00EE165B"/>
    <w:rsid w:val="00EE4D57"/>
    <w:rsid w:val="00EF695E"/>
    <w:rsid w:val="00EF7E3F"/>
    <w:rsid w:val="00F00AE0"/>
    <w:rsid w:val="00F00B76"/>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96A96"/>
    <w:rsid w:val="00FA5C55"/>
    <w:rsid w:val="00FB05DD"/>
    <w:rsid w:val="00FB15A7"/>
    <w:rsid w:val="00FB2A46"/>
    <w:rsid w:val="00FB3DFD"/>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1">
    <w:name w:val="Strong"/>
    <w:uiPriority w:val="22"/>
    <w:qFormat/>
    <w:rsid w:val="00D66AED"/>
    <w:rPr>
      <w:b/>
      <w:bCs/>
    </w:rPr>
  </w:style>
  <w:style w:type="character" w:styleId="af2">
    <w:name w:val="Emphasis"/>
    <w:uiPriority w:val="20"/>
    <w:qFormat/>
    <w:rsid w:val="00735B7A"/>
    <w:rPr>
      <w:i/>
      <w:iCs/>
    </w:rPr>
  </w:style>
  <w:style w:type="character" w:customStyle="1" w:styleId="fontstyle01">
    <w:name w:val="fontstyle01"/>
    <w:rsid w:val="00B83DB1"/>
    <w:rPr>
      <w:rFonts w:ascii="Times New Roman" w:hAnsi="Times New Roman" w:cs="Times New Roman" w:hint="default"/>
      <w:b w:val="0"/>
      <w:bCs w:val="0"/>
      <w:i w:val="0"/>
      <w:iCs w:val="0"/>
      <w:color w:val="000000"/>
      <w:sz w:val="24"/>
      <w:szCs w:val="24"/>
    </w:rPr>
  </w:style>
  <w:style w:type="character" w:styleId="af3">
    <w:name w:val="FollowedHyperlink"/>
    <w:uiPriority w:val="99"/>
    <w:semiHidden/>
    <w:unhideWhenUsed/>
    <w:rsid w:val="002710FE"/>
    <w:rPr>
      <w:color w:val="800080"/>
      <w:u w:val="single"/>
    </w:rPr>
  </w:style>
  <w:style w:type="character" w:customStyle="1" w:styleId="15">
    <w:name w:val="Неразрешенное упоминание1"/>
    <w:basedOn w:val="a0"/>
    <w:uiPriority w:val="99"/>
    <w:semiHidden/>
    <w:unhideWhenUsed/>
    <w:rsid w:val="009F74B0"/>
    <w:rPr>
      <w:color w:val="605E5C"/>
      <w:shd w:val="clear" w:color="auto" w:fill="E1DFDD"/>
    </w:rPr>
  </w:style>
  <w:style w:type="character" w:styleId="af4">
    <w:name w:val="Unresolved Mention"/>
    <w:basedOn w:val="a0"/>
    <w:uiPriority w:val="99"/>
    <w:semiHidden/>
    <w:unhideWhenUsed/>
    <w:rsid w:val="00C1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66">
      <w:bodyDiv w:val="1"/>
      <w:marLeft w:val="0"/>
      <w:marRight w:val="0"/>
      <w:marTop w:val="0"/>
      <w:marBottom w:val="0"/>
      <w:divBdr>
        <w:top w:val="none" w:sz="0" w:space="0" w:color="auto"/>
        <w:left w:val="none" w:sz="0" w:space="0" w:color="auto"/>
        <w:bottom w:val="none" w:sz="0" w:space="0" w:color="auto"/>
        <w:right w:val="none" w:sz="0" w:space="0" w:color="auto"/>
      </w:divBdr>
    </w:div>
    <w:div w:id="261912207">
      <w:bodyDiv w:val="1"/>
      <w:marLeft w:val="0"/>
      <w:marRight w:val="0"/>
      <w:marTop w:val="0"/>
      <w:marBottom w:val="0"/>
      <w:divBdr>
        <w:top w:val="none" w:sz="0" w:space="0" w:color="auto"/>
        <w:left w:val="none" w:sz="0" w:space="0" w:color="auto"/>
        <w:bottom w:val="none" w:sz="0" w:space="0" w:color="auto"/>
        <w:right w:val="none" w:sz="0" w:space="0" w:color="auto"/>
      </w:divBdr>
    </w:div>
    <w:div w:id="3203483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8983403">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784735103">
      <w:bodyDiv w:val="1"/>
      <w:marLeft w:val="0"/>
      <w:marRight w:val="0"/>
      <w:marTop w:val="0"/>
      <w:marBottom w:val="0"/>
      <w:divBdr>
        <w:top w:val="none" w:sz="0" w:space="0" w:color="auto"/>
        <w:left w:val="none" w:sz="0" w:space="0" w:color="auto"/>
        <w:bottom w:val="none" w:sz="0" w:space="0" w:color="auto"/>
        <w:right w:val="none" w:sz="0" w:space="0" w:color="auto"/>
      </w:divBdr>
    </w:div>
    <w:div w:id="84967894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990132109">
      <w:bodyDiv w:val="1"/>
      <w:marLeft w:val="0"/>
      <w:marRight w:val="0"/>
      <w:marTop w:val="0"/>
      <w:marBottom w:val="0"/>
      <w:divBdr>
        <w:top w:val="none" w:sz="0" w:space="0" w:color="auto"/>
        <w:left w:val="none" w:sz="0" w:space="0" w:color="auto"/>
        <w:bottom w:val="none" w:sz="0" w:space="0" w:color="auto"/>
        <w:right w:val="none" w:sz="0" w:space="0" w:color="auto"/>
      </w:divBdr>
    </w:div>
    <w:div w:id="1049720356">
      <w:bodyDiv w:val="1"/>
      <w:marLeft w:val="0"/>
      <w:marRight w:val="0"/>
      <w:marTop w:val="0"/>
      <w:marBottom w:val="0"/>
      <w:divBdr>
        <w:top w:val="none" w:sz="0" w:space="0" w:color="auto"/>
        <w:left w:val="none" w:sz="0" w:space="0" w:color="auto"/>
        <w:bottom w:val="none" w:sz="0" w:space="0" w:color="auto"/>
        <w:right w:val="none" w:sz="0" w:space="0" w:color="auto"/>
      </w:divBdr>
    </w:div>
    <w:div w:id="1108047077">
      <w:bodyDiv w:val="1"/>
      <w:marLeft w:val="0"/>
      <w:marRight w:val="0"/>
      <w:marTop w:val="0"/>
      <w:marBottom w:val="0"/>
      <w:divBdr>
        <w:top w:val="none" w:sz="0" w:space="0" w:color="auto"/>
        <w:left w:val="none" w:sz="0" w:space="0" w:color="auto"/>
        <w:bottom w:val="none" w:sz="0" w:space="0" w:color="auto"/>
        <w:right w:val="none" w:sz="0" w:space="0" w:color="auto"/>
      </w:divBdr>
    </w:div>
    <w:div w:id="121264524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2309689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45448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552232036">
      <w:bodyDiv w:val="1"/>
      <w:marLeft w:val="0"/>
      <w:marRight w:val="0"/>
      <w:marTop w:val="0"/>
      <w:marBottom w:val="0"/>
      <w:divBdr>
        <w:top w:val="none" w:sz="0" w:space="0" w:color="auto"/>
        <w:left w:val="none" w:sz="0" w:space="0" w:color="auto"/>
        <w:bottom w:val="none" w:sz="0" w:space="0" w:color="auto"/>
        <w:right w:val="none" w:sz="0" w:space="0" w:color="auto"/>
      </w:divBdr>
    </w:div>
    <w:div w:id="1582370641">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146766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7527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4837&#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hyperlink" Target="https://www.biblio-online.ru/bcode/415354&#160;" TargetMode="External"/><Relationship Id="rId12" Type="http://schemas.openxmlformats.org/officeDocument/2006/relationships/hyperlink" Target="https://www.biblio-online.ru/bcode/421553&#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4459&#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12893&#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www.biblio-online.ru/bcode/41302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14425&#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7752</Words>
  <Characters>44188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51837</CharactersWithSpaces>
  <SharedDoc>false</SharedDoc>
  <HLinks>
    <vt:vector size="78" baseType="variant">
      <vt:variant>
        <vt:i4>6684783</vt:i4>
      </vt:variant>
      <vt:variant>
        <vt:i4>36</vt:i4>
      </vt:variant>
      <vt:variant>
        <vt:i4>0</vt:i4>
      </vt:variant>
      <vt:variant>
        <vt:i4>5</vt:i4>
      </vt:variant>
      <vt:variant>
        <vt:lpwstr>http://www.edu.ru/</vt:lpwstr>
      </vt:variant>
      <vt:variant>
        <vt:lpwstr/>
      </vt:variant>
      <vt:variant>
        <vt:i4>7012441</vt:i4>
      </vt:variant>
      <vt:variant>
        <vt:i4>33</vt:i4>
      </vt:variant>
      <vt:variant>
        <vt:i4>0</vt:i4>
      </vt:variant>
      <vt:variant>
        <vt:i4>5</vt:i4>
      </vt:variant>
      <vt:variant>
        <vt:lpwstr>https://academic.oup.com/journals/pages/social_sciences</vt:lpwstr>
      </vt:variant>
      <vt:variant>
        <vt:lpwstr/>
      </vt:variant>
      <vt:variant>
        <vt:i4>5439511</vt:i4>
      </vt:variant>
      <vt:variant>
        <vt:i4>30</vt:i4>
      </vt:variant>
      <vt:variant>
        <vt:i4>0</vt:i4>
      </vt:variant>
      <vt:variant>
        <vt:i4>5</vt:i4>
      </vt:variant>
      <vt:variant>
        <vt:lpwstr>https://dictionary.cambridge.org/ru/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4718610</vt:i4>
      </vt:variant>
      <vt:variant>
        <vt:i4>18</vt:i4>
      </vt:variant>
      <vt:variant>
        <vt:i4>0</vt:i4>
      </vt:variant>
      <vt:variant>
        <vt:i4>5</vt:i4>
      </vt:variant>
      <vt:variant>
        <vt:lpwstr>https://www.biblio-online.ru/bcode/394837</vt:lpwstr>
      </vt:variant>
      <vt:variant>
        <vt:lpwstr/>
      </vt:variant>
      <vt:variant>
        <vt:i4>4980756</vt:i4>
      </vt:variant>
      <vt:variant>
        <vt:i4>15</vt:i4>
      </vt:variant>
      <vt:variant>
        <vt:i4>0</vt:i4>
      </vt:variant>
      <vt:variant>
        <vt:i4>5</vt:i4>
      </vt:variant>
      <vt:variant>
        <vt:lpwstr>https://www.biblio-online.ru/bcode/421553</vt:lpwstr>
      </vt:variant>
      <vt:variant>
        <vt:lpwstr/>
      </vt:variant>
      <vt:variant>
        <vt:i4>4784150</vt:i4>
      </vt:variant>
      <vt:variant>
        <vt:i4>12</vt:i4>
      </vt:variant>
      <vt:variant>
        <vt:i4>0</vt:i4>
      </vt:variant>
      <vt:variant>
        <vt:i4>5</vt:i4>
      </vt:variant>
      <vt:variant>
        <vt:lpwstr>https://www.biblio-online.ru/bcode/414459</vt:lpwstr>
      </vt:variant>
      <vt:variant>
        <vt:lpwstr/>
      </vt:variant>
      <vt:variant>
        <vt:i4>4390938</vt:i4>
      </vt:variant>
      <vt:variant>
        <vt:i4>9</vt:i4>
      </vt:variant>
      <vt:variant>
        <vt:i4>0</vt:i4>
      </vt:variant>
      <vt:variant>
        <vt:i4>5</vt:i4>
      </vt:variant>
      <vt:variant>
        <vt:lpwstr>https://www.biblio-online.ru/bcode/412893</vt:lpwstr>
      </vt:variant>
      <vt:variant>
        <vt:lpwstr/>
      </vt:variant>
      <vt:variant>
        <vt:i4>4784146</vt:i4>
      </vt:variant>
      <vt:variant>
        <vt:i4>6</vt:i4>
      </vt:variant>
      <vt:variant>
        <vt:i4>0</vt:i4>
      </vt:variant>
      <vt:variant>
        <vt:i4>5</vt:i4>
      </vt:variant>
      <vt:variant>
        <vt:lpwstr>https://www.biblio-online.ru/bcode/413020</vt:lpwstr>
      </vt:variant>
      <vt:variant>
        <vt:lpwstr/>
      </vt:variant>
      <vt:variant>
        <vt:i4>5111830</vt:i4>
      </vt:variant>
      <vt:variant>
        <vt:i4>3</vt:i4>
      </vt:variant>
      <vt:variant>
        <vt:i4>0</vt:i4>
      </vt:variant>
      <vt:variant>
        <vt:i4>5</vt:i4>
      </vt:variant>
      <vt:variant>
        <vt:lpwstr>https://www.biblio-online.ru/bcode/414425</vt:lpwstr>
      </vt:variant>
      <vt:variant>
        <vt:lpwstr/>
      </vt:variant>
      <vt:variant>
        <vt:i4>4718609</vt:i4>
      </vt:variant>
      <vt:variant>
        <vt:i4>0</vt:i4>
      </vt:variant>
      <vt:variant>
        <vt:i4>0</vt:i4>
      </vt:variant>
      <vt:variant>
        <vt:i4>5</vt:i4>
      </vt:variant>
      <vt:variant>
        <vt:lpwstr>https://www.biblio-online.ru/bcode/415354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2019-03-20T13:40:00Z</cp:lastPrinted>
  <dcterms:created xsi:type="dcterms:W3CDTF">2022-07-01T16:48:00Z</dcterms:created>
  <dcterms:modified xsi:type="dcterms:W3CDTF">2024-05-18T14:06:00Z</dcterms:modified>
</cp:coreProperties>
</file>